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DD03C4" w14:textId="77777777" w:rsidR="005F26A2" w:rsidRPr="0091309B" w:rsidRDefault="005F26A2" w:rsidP="005F26A2">
      <w:pPr>
        <w:autoSpaceDE w:val="0"/>
        <w:autoSpaceDN w:val="0"/>
        <w:adjustRightInd w:val="0"/>
        <w:jc w:val="center"/>
        <w:rPr>
          <w:rFonts w:ascii="Times New Roman" w:hAnsi="Times New Roman" w:cs="Times New Roman"/>
          <w:sz w:val="22"/>
          <w:szCs w:val="22"/>
        </w:rPr>
      </w:pPr>
    </w:p>
    <w:p w14:paraId="35E6434E" w14:textId="77777777" w:rsidR="005F26A2" w:rsidRPr="0091309B" w:rsidRDefault="005F26A2" w:rsidP="005F26A2">
      <w:pPr>
        <w:autoSpaceDE w:val="0"/>
        <w:autoSpaceDN w:val="0"/>
        <w:adjustRightInd w:val="0"/>
        <w:jc w:val="center"/>
        <w:rPr>
          <w:rFonts w:ascii="Times New Roman" w:hAnsi="Times New Roman" w:cs="Times New Roman"/>
          <w:sz w:val="22"/>
          <w:szCs w:val="22"/>
        </w:rPr>
      </w:pPr>
    </w:p>
    <w:p w14:paraId="5DB0DDA7" w14:textId="77777777" w:rsidR="005F26A2" w:rsidRPr="0091309B" w:rsidRDefault="005F26A2" w:rsidP="005F26A2">
      <w:pPr>
        <w:autoSpaceDE w:val="0"/>
        <w:autoSpaceDN w:val="0"/>
        <w:adjustRightInd w:val="0"/>
        <w:jc w:val="center"/>
        <w:rPr>
          <w:rFonts w:ascii="Times New Roman" w:hAnsi="Times New Roman" w:cs="Times New Roman"/>
          <w:sz w:val="22"/>
          <w:szCs w:val="22"/>
        </w:rPr>
      </w:pPr>
    </w:p>
    <w:p w14:paraId="65343319" w14:textId="77777777" w:rsidR="005F26A2" w:rsidRPr="0091309B" w:rsidRDefault="005F26A2" w:rsidP="005F26A2">
      <w:pPr>
        <w:autoSpaceDE w:val="0"/>
        <w:autoSpaceDN w:val="0"/>
        <w:adjustRightInd w:val="0"/>
        <w:jc w:val="center"/>
        <w:rPr>
          <w:rFonts w:ascii="Times New Roman" w:hAnsi="Times New Roman" w:cs="Times New Roman"/>
          <w:sz w:val="22"/>
          <w:szCs w:val="22"/>
        </w:rPr>
      </w:pPr>
    </w:p>
    <w:p w14:paraId="1E992159" w14:textId="77777777" w:rsidR="005F26A2" w:rsidRPr="0091309B" w:rsidRDefault="005F26A2" w:rsidP="005F26A2">
      <w:pPr>
        <w:autoSpaceDE w:val="0"/>
        <w:autoSpaceDN w:val="0"/>
        <w:adjustRightInd w:val="0"/>
        <w:jc w:val="center"/>
        <w:rPr>
          <w:rFonts w:ascii="Times New Roman" w:hAnsi="Times New Roman" w:cs="Times New Roman"/>
          <w:sz w:val="22"/>
          <w:szCs w:val="22"/>
        </w:rPr>
      </w:pPr>
    </w:p>
    <w:p w14:paraId="73A10FF2" w14:textId="77777777" w:rsidR="005F26A2" w:rsidRPr="0091309B" w:rsidRDefault="00310752" w:rsidP="005F26A2">
      <w:pPr>
        <w:spacing w:after="120" w:line="360" w:lineRule="auto"/>
        <w:jc w:val="center"/>
        <w:rPr>
          <w:rFonts w:ascii="Times New Roman" w:hAnsi="Times New Roman" w:cs="Times New Roman"/>
          <w:sz w:val="24"/>
          <w:szCs w:val="24"/>
        </w:rPr>
      </w:pPr>
      <w:r w:rsidRPr="0091309B">
        <w:rPr>
          <w:rFonts w:ascii="Times New Roman" w:hAnsi="Times New Roman" w:cs="Times New Roman"/>
          <w:noProof/>
          <w:sz w:val="24"/>
          <w:szCs w:val="24"/>
        </w:rPr>
        <w:drawing>
          <wp:inline distT="0" distB="0" distL="0" distR="0" wp14:anchorId="0E546D5E" wp14:editId="57F45F07">
            <wp:extent cx="2203450" cy="208126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0268" cy="2087703"/>
                    </a:xfrm>
                    <a:prstGeom prst="rect">
                      <a:avLst/>
                    </a:prstGeom>
                  </pic:spPr>
                </pic:pic>
              </a:graphicData>
            </a:graphic>
          </wp:inline>
        </w:drawing>
      </w:r>
    </w:p>
    <w:p w14:paraId="04EDB519" w14:textId="77777777" w:rsidR="005F26A2" w:rsidRPr="0091309B" w:rsidRDefault="005F26A2" w:rsidP="005F26A2">
      <w:pPr>
        <w:spacing w:before="107" w:after="17" w:line="331" w:lineRule="auto"/>
        <w:ind w:right="740"/>
        <w:jc w:val="center"/>
        <w:rPr>
          <w:rFonts w:ascii="Times New Roman" w:hAnsi="Times New Roman" w:cs="Times New Roman"/>
          <w:b/>
          <w:i/>
        </w:rPr>
      </w:pPr>
      <w:r w:rsidRPr="0091309B">
        <w:rPr>
          <w:rFonts w:ascii="Times New Roman" w:hAnsi="Times New Roman" w:cs="Times New Roman"/>
          <w:b/>
          <w:i/>
        </w:rPr>
        <w:t xml:space="preserve">              SOGGETTO</w:t>
      </w:r>
      <w:r w:rsidRPr="0091309B">
        <w:rPr>
          <w:rFonts w:ascii="Times New Roman" w:hAnsi="Times New Roman" w:cs="Times New Roman"/>
          <w:b/>
          <w:i/>
          <w:spacing w:val="-2"/>
        </w:rPr>
        <w:t xml:space="preserve"> </w:t>
      </w:r>
      <w:r w:rsidRPr="0091309B">
        <w:rPr>
          <w:rFonts w:ascii="Times New Roman" w:hAnsi="Times New Roman" w:cs="Times New Roman"/>
          <w:b/>
          <w:i/>
        </w:rPr>
        <w:t>AGGREGATORE</w:t>
      </w:r>
      <w:r w:rsidRPr="0091309B">
        <w:rPr>
          <w:rFonts w:ascii="Times New Roman" w:hAnsi="Times New Roman" w:cs="Times New Roman"/>
          <w:b/>
          <w:i/>
          <w:spacing w:val="-1"/>
        </w:rPr>
        <w:t xml:space="preserve"> </w:t>
      </w:r>
      <w:r w:rsidRPr="0091309B">
        <w:rPr>
          <w:rFonts w:ascii="Times New Roman" w:hAnsi="Times New Roman" w:cs="Times New Roman"/>
          <w:b/>
          <w:i/>
        </w:rPr>
        <w:t>DELLA</w:t>
      </w:r>
      <w:r w:rsidRPr="0091309B">
        <w:rPr>
          <w:rFonts w:ascii="Times New Roman" w:hAnsi="Times New Roman" w:cs="Times New Roman"/>
          <w:b/>
          <w:i/>
          <w:spacing w:val="-1"/>
        </w:rPr>
        <w:t xml:space="preserve"> </w:t>
      </w:r>
      <w:r w:rsidRPr="0091309B">
        <w:rPr>
          <w:rFonts w:ascii="Times New Roman" w:hAnsi="Times New Roman" w:cs="Times New Roman"/>
          <w:b/>
          <w:i/>
        </w:rPr>
        <w:t>REGIONE</w:t>
      </w:r>
      <w:r w:rsidRPr="0091309B">
        <w:rPr>
          <w:rFonts w:ascii="Times New Roman" w:hAnsi="Times New Roman" w:cs="Times New Roman"/>
          <w:b/>
          <w:i/>
          <w:spacing w:val="-1"/>
        </w:rPr>
        <w:t xml:space="preserve"> </w:t>
      </w:r>
      <w:r w:rsidRPr="0091309B">
        <w:rPr>
          <w:rFonts w:ascii="Times New Roman" w:hAnsi="Times New Roman" w:cs="Times New Roman"/>
          <w:b/>
          <w:i/>
        </w:rPr>
        <w:t>ABRUZZO</w:t>
      </w:r>
    </w:p>
    <w:p w14:paraId="2E492F10" w14:textId="77777777" w:rsidR="005F26A2" w:rsidRPr="0091309B" w:rsidRDefault="005F26A2" w:rsidP="005F26A2">
      <w:pPr>
        <w:jc w:val="center"/>
        <w:rPr>
          <w:rFonts w:ascii="Times New Roman" w:hAnsi="Times New Roman" w:cs="Times New Roman"/>
          <w:sz w:val="22"/>
          <w:szCs w:val="22"/>
        </w:rPr>
      </w:pPr>
    </w:p>
    <w:p w14:paraId="489F4E61" w14:textId="77777777" w:rsidR="005F26A2" w:rsidRPr="0091309B" w:rsidRDefault="005F26A2" w:rsidP="005F26A2">
      <w:pPr>
        <w:jc w:val="center"/>
        <w:rPr>
          <w:rFonts w:ascii="Times New Roman" w:hAnsi="Times New Roman" w:cs="Times New Roman"/>
          <w:sz w:val="22"/>
          <w:szCs w:val="22"/>
        </w:rPr>
      </w:pPr>
    </w:p>
    <w:p w14:paraId="1C331C37" w14:textId="77777777" w:rsidR="0091309B" w:rsidRPr="009B7291" w:rsidRDefault="0091309B" w:rsidP="0091309B">
      <w:pPr>
        <w:tabs>
          <w:tab w:val="left" w:pos="9923"/>
        </w:tabs>
        <w:spacing w:after="120" w:line="360" w:lineRule="auto"/>
        <w:ind w:left="142" w:right="142"/>
        <w:jc w:val="center"/>
        <w:rPr>
          <w:rFonts w:ascii="Times New Roman" w:hAnsi="Times New Roman" w:cs="Times New Roman"/>
          <w:b/>
          <w:bCs/>
          <w:sz w:val="28"/>
          <w:szCs w:val="24"/>
        </w:rPr>
      </w:pPr>
      <w:r w:rsidRPr="003C4E53">
        <w:rPr>
          <w:rFonts w:ascii="Times New Roman" w:hAnsi="Times New Roman" w:cs="Times New Roman"/>
          <w:b/>
          <w:bCs/>
          <w:sz w:val="28"/>
          <w:szCs w:val="24"/>
        </w:rPr>
        <w:t>PROCEDURA APERTA PER L’AFFIDAMENTO DEI SERVIZI DI GESTIONE, MANUTENZIONE ED EVOLUZIONE DELLA PIATTAFORMA DI E-PROCUREMENT DI REGIONE ABRUZZO</w:t>
      </w:r>
      <w:r>
        <w:rPr>
          <w:rFonts w:ascii="Times New Roman" w:hAnsi="Times New Roman" w:cs="Times New Roman"/>
          <w:b/>
          <w:bCs/>
          <w:sz w:val="28"/>
          <w:szCs w:val="24"/>
        </w:rPr>
        <w:t xml:space="preserve"> DENOMINATA</w:t>
      </w:r>
      <w:r w:rsidRPr="002E66E8">
        <w:rPr>
          <w:rFonts w:ascii="Times New Roman" w:hAnsi="Times New Roman" w:cs="Times New Roman"/>
          <w:b/>
          <w:bCs/>
          <w:sz w:val="28"/>
          <w:szCs w:val="24"/>
        </w:rPr>
        <w:t xml:space="preserve"> G.I.A.D.A. (GESTIONE INTEGRATA ACQUISTI </w:t>
      </w:r>
      <w:r w:rsidRPr="009B7291">
        <w:rPr>
          <w:rFonts w:ascii="Times New Roman" w:hAnsi="Times New Roman" w:cs="Times New Roman"/>
          <w:b/>
          <w:bCs/>
          <w:sz w:val="28"/>
          <w:szCs w:val="24"/>
        </w:rPr>
        <w:t>DEMATERIALIZZATI DELLA REGIONE ABRUZZO)</w:t>
      </w:r>
    </w:p>
    <w:p w14:paraId="6FCE2B04" w14:textId="01809FEA" w:rsidR="0091309B" w:rsidRPr="003C4E53" w:rsidRDefault="0091309B" w:rsidP="0091309B">
      <w:pPr>
        <w:spacing w:after="120" w:line="360" w:lineRule="auto"/>
        <w:jc w:val="center"/>
        <w:rPr>
          <w:rFonts w:ascii="Times New Roman" w:hAnsi="Times New Roman" w:cs="Times New Roman"/>
          <w:b/>
          <w:sz w:val="24"/>
          <w:szCs w:val="24"/>
        </w:rPr>
      </w:pPr>
      <w:r w:rsidRPr="009B7291">
        <w:rPr>
          <w:rFonts w:ascii="Times New Roman" w:hAnsi="Times New Roman" w:cs="Times New Roman"/>
          <w:b/>
          <w:bCs/>
          <w:sz w:val="28"/>
          <w:szCs w:val="24"/>
        </w:rPr>
        <w:t xml:space="preserve">CIG: </w:t>
      </w:r>
      <w:r w:rsidR="009B7291" w:rsidRPr="009B7291">
        <w:rPr>
          <w:rFonts w:ascii="Times New Roman" w:hAnsi="Times New Roman" w:cs="Times New Roman"/>
          <w:b/>
          <w:bCs/>
          <w:sz w:val="28"/>
          <w:szCs w:val="24"/>
        </w:rPr>
        <w:t>992991376E</w:t>
      </w:r>
    </w:p>
    <w:p w14:paraId="53552BC4" w14:textId="77777777" w:rsidR="0091309B" w:rsidRPr="003C4E53" w:rsidRDefault="0091309B" w:rsidP="0091309B">
      <w:pPr>
        <w:spacing w:after="120" w:line="360" w:lineRule="auto"/>
        <w:jc w:val="center"/>
        <w:rPr>
          <w:rFonts w:ascii="Times New Roman" w:hAnsi="Times New Roman" w:cs="Times New Roman"/>
          <w:b/>
          <w:sz w:val="24"/>
          <w:szCs w:val="24"/>
        </w:rPr>
      </w:pPr>
    </w:p>
    <w:p w14:paraId="3212D145" w14:textId="2E41D3E5" w:rsidR="005F26A2" w:rsidRPr="0091309B" w:rsidRDefault="00E35922" w:rsidP="0091309B">
      <w:pPr>
        <w:spacing w:after="120" w:line="360" w:lineRule="auto"/>
        <w:jc w:val="center"/>
        <w:rPr>
          <w:rFonts w:ascii="Times New Roman" w:hAnsi="Times New Roman" w:cs="Times New Roman"/>
          <w:b/>
          <w:sz w:val="36"/>
          <w:szCs w:val="36"/>
        </w:rPr>
      </w:pPr>
      <w:r w:rsidRPr="009D5441">
        <w:rPr>
          <w:rFonts w:ascii="Times New Roman" w:hAnsi="Times New Roman" w:cs="Times New Roman"/>
          <w:b/>
          <w:sz w:val="24"/>
          <w:szCs w:val="24"/>
        </w:rPr>
        <w:t xml:space="preserve">ALLEGATO </w:t>
      </w:r>
      <w:r>
        <w:rPr>
          <w:rFonts w:ascii="Times New Roman" w:hAnsi="Times New Roman" w:cs="Times New Roman"/>
          <w:b/>
          <w:sz w:val="24"/>
          <w:szCs w:val="24"/>
        </w:rPr>
        <w:t>5</w:t>
      </w:r>
      <w:r>
        <w:rPr>
          <w:rFonts w:ascii="Times New Roman" w:hAnsi="Times New Roman" w:cs="Times New Roman"/>
          <w:b/>
          <w:sz w:val="24"/>
          <w:szCs w:val="24"/>
        </w:rPr>
        <w:t xml:space="preserve"> – </w:t>
      </w:r>
      <w:r>
        <w:rPr>
          <w:rFonts w:ascii="Times New Roman" w:hAnsi="Times New Roman" w:cs="Times New Roman"/>
          <w:b/>
          <w:sz w:val="24"/>
          <w:szCs w:val="24"/>
        </w:rPr>
        <w:t>SCHEMA DI ACCORDO QUADRO</w:t>
      </w:r>
    </w:p>
    <w:p w14:paraId="16F31D62" w14:textId="77777777" w:rsidR="005F26A2" w:rsidRPr="0091309B" w:rsidRDefault="005F26A2" w:rsidP="005F26A2">
      <w:pPr>
        <w:rPr>
          <w:rFonts w:ascii="Times New Roman" w:hAnsi="Times New Roman" w:cs="Times New Roman"/>
          <w:sz w:val="24"/>
          <w:szCs w:val="24"/>
        </w:rPr>
      </w:pPr>
      <w:r w:rsidRPr="0091309B">
        <w:rPr>
          <w:rFonts w:ascii="Times New Roman" w:hAnsi="Times New Roman" w:cs="Times New Roman"/>
          <w:sz w:val="24"/>
          <w:szCs w:val="24"/>
        </w:rPr>
        <w:br w:type="page"/>
      </w:r>
    </w:p>
    <w:p w14:paraId="07BAFFDD" w14:textId="01E393A2" w:rsidR="007846B1" w:rsidRPr="0091309B" w:rsidRDefault="00B04D3D" w:rsidP="0091309B">
      <w:pPr>
        <w:spacing w:line="360" w:lineRule="auto"/>
        <w:ind w:left="-142"/>
        <w:jc w:val="center"/>
        <w:rPr>
          <w:rFonts w:ascii="Times New Roman" w:eastAsia="Times New Roman" w:hAnsi="Times New Roman" w:cs="Times New Roman"/>
          <w:b/>
          <w:sz w:val="28"/>
          <w:szCs w:val="28"/>
        </w:rPr>
      </w:pPr>
      <w:r w:rsidRPr="0091309B">
        <w:rPr>
          <w:rFonts w:ascii="Times New Roman" w:eastAsia="Times New Roman" w:hAnsi="Times New Roman" w:cs="Times New Roman"/>
          <w:b/>
          <w:sz w:val="28"/>
          <w:szCs w:val="28"/>
        </w:rPr>
        <w:lastRenderedPageBreak/>
        <w:t>ACCORDO QUADRO</w:t>
      </w:r>
    </w:p>
    <w:p w14:paraId="2BF66ACC" w14:textId="77777777" w:rsidR="00B9250F" w:rsidRPr="0091309B" w:rsidRDefault="00B9250F" w:rsidP="004D0F56">
      <w:pPr>
        <w:spacing w:line="360" w:lineRule="auto"/>
        <w:jc w:val="both"/>
        <w:rPr>
          <w:rFonts w:ascii="Times New Roman" w:eastAsia="Times New Roman" w:hAnsi="Times New Roman" w:cs="Times New Roman"/>
          <w:b/>
          <w:sz w:val="22"/>
          <w:szCs w:val="22"/>
        </w:rPr>
      </w:pPr>
    </w:p>
    <w:p w14:paraId="276BDFB7" w14:textId="77777777" w:rsidR="007846B1" w:rsidRPr="0091309B" w:rsidRDefault="007846B1" w:rsidP="00790F88">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TRA</w:t>
      </w:r>
    </w:p>
    <w:p w14:paraId="70722D85" w14:textId="04237493" w:rsidR="00EF6B06" w:rsidRPr="0091309B" w:rsidRDefault="0091309B" w:rsidP="00EF6B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L’Agenzia Regionale per Informatica e Committenza (ARIC)</w:t>
      </w:r>
      <w:r w:rsidR="009104B2" w:rsidRPr="0091309B">
        <w:rPr>
          <w:rFonts w:ascii="Times New Roman" w:eastAsia="Times New Roman" w:hAnsi="Times New Roman" w:cs="Times New Roman"/>
          <w:sz w:val="24"/>
          <w:szCs w:val="24"/>
        </w:rPr>
        <w:t xml:space="preserve">, con sede </w:t>
      </w:r>
      <w:r w:rsidR="005B387F" w:rsidRPr="0091309B">
        <w:rPr>
          <w:rFonts w:ascii="Times New Roman" w:eastAsia="Times New Roman" w:hAnsi="Times New Roman" w:cs="Times New Roman"/>
          <w:sz w:val="24"/>
          <w:szCs w:val="24"/>
        </w:rPr>
        <w:t xml:space="preserve">legale </w:t>
      </w:r>
      <w:r w:rsidR="009104B2" w:rsidRPr="0091309B">
        <w:rPr>
          <w:rFonts w:ascii="Times New Roman" w:eastAsia="Times New Roman" w:hAnsi="Times New Roman" w:cs="Times New Roman"/>
          <w:sz w:val="24"/>
          <w:szCs w:val="24"/>
        </w:rPr>
        <w:t xml:space="preserve">in </w:t>
      </w:r>
      <w:r w:rsidR="00354309" w:rsidRPr="0091309B">
        <w:rPr>
          <w:rFonts w:ascii="Times New Roman" w:eastAsia="Times New Roman" w:hAnsi="Times New Roman" w:cs="Times New Roman"/>
          <w:sz w:val="24"/>
          <w:szCs w:val="24"/>
        </w:rPr>
        <w:t>____________</w:t>
      </w:r>
      <w:r w:rsidR="009104B2" w:rsidRPr="0091309B">
        <w:rPr>
          <w:rFonts w:ascii="Times New Roman" w:eastAsia="Times New Roman" w:hAnsi="Times New Roman" w:cs="Times New Roman"/>
          <w:sz w:val="24"/>
          <w:szCs w:val="24"/>
        </w:rPr>
        <w:t xml:space="preserve"> (</w:t>
      </w:r>
      <w:r w:rsidR="00354309" w:rsidRPr="0091309B">
        <w:rPr>
          <w:rFonts w:ascii="Times New Roman" w:eastAsia="Times New Roman" w:hAnsi="Times New Roman" w:cs="Times New Roman"/>
          <w:sz w:val="24"/>
          <w:szCs w:val="24"/>
        </w:rPr>
        <w:t>__</w:t>
      </w:r>
      <w:r w:rsidR="009104B2" w:rsidRPr="0091309B">
        <w:rPr>
          <w:rFonts w:ascii="Times New Roman" w:eastAsia="Times New Roman" w:hAnsi="Times New Roman" w:cs="Times New Roman"/>
          <w:sz w:val="24"/>
          <w:szCs w:val="24"/>
        </w:rPr>
        <w:t xml:space="preserve">), Via </w:t>
      </w:r>
      <w:r w:rsidR="00354309" w:rsidRPr="0091309B">
        <w:rPr>
          <w:rFonts w:ascii="Times New Roman" w:eastAsia="Times New Roman" w:hAnsi="Times New Roman" w:cs="Times New Roman"/>
          <w:sz w:val="24"/>
          <w:szCs w:val="24"/>
        </w:rPr>
        <w:t>_____</w:t>
      </w:r>
      <w:r w:rsidR="009104B2" w:rsidRPr="0091309B">
        <w:rPr>
          <w:rFonts w:ascii="Times New Roman" w:eastAsia="Times New Roman" w:hAnsi="Times New Roman" w:cs="Times New Roman"/>
          <w:sz w:val="24"/>
          <w:szCs w:val="24"/>
        </w:rPr>
        <w:t xml:space="preserve">, </w:t>
      </w:r>
      <w:r w:rsidR="00354309" w:rsidRPr="0091309B">
        <w:rPr>
          <w:rFonts w:ascii="Times New Roman" w:eastAsia="Times New Roman" w:hAnsi="Times New Roman" w:cs="Times New Roman"/>
          <w:sz w:val="24"/>
          <w:szCs w:val="24"/>
        </w:rPr>
        <w:t>_</w:t>
      </w:r>
      <w:r w:rsidR="009104B2" w:rsidRPr="0091309B">
        <w:rPr>
          <w:rFonts w:ascii="Times New Roman" w:eastAsia="Times New Roman" w:hAnsi="Times New Roman" w:cs="Times New Roman"/>
          <w:sz w:val="24"/>
          <w:szCs w:val="24"/>
        </w:rPr>
        <w:t xml:space="preserve">- </w:t>
      </w:r>
      <w:r w:rsidR="00354309" w:rsidRPr="0091309B">
        <w:rPr>
          <w:rFonts w:ascii="Times New Roman" w:eastAsia="Times New Roman" w:hAnsi="Times New Roman" w:cs="Times New Roman"/>
          <w:sz w:val="24"/>
          <w:szCs w:val="24"/>
        </w:rPr>
        <w:t>________</w:t>
      </w:r>
      <w:r w:rsidR="009104B2" w:rsidRPr="0091309B">
        <w:rPr>
          <w:rFonts w:ascii="Times New Roman" w:eastAsia="Times New Roman" w:hAnsi="Times New Roman" w:cs="Times New Roman"/>
          <w:sz w:val="24"/>
          <w:szCs w:val="24"/>
        </w:rPr>
        <w:t xml:space="preserve"> in qualità di Soggetto Aggregatore</w:t>
      </w:r>
      <w:r>
        <w:rPr>
          <w:rFonts w:ascii="Times New Roman" w:eastAsia="Times New Roman" w:hAnsi="Times New Roman" w:cs="Times New Roman"/>
          <w:sz w:val="24"/>
          <w:szCs w:val="24"/>
        </w:rPr>
        <w:t xml:space="preserve"> </w:t>
      </w:r>
      <w:r w:rsidR="009104B2" w:rsidRPr="0091309B">
        <w:rPr>
          <w:rFonts w:ascii="Times New Roman" w:eastAsia="Times New Roman" w:hAnsi="Times New Roman" w:cs="Times New Roman"/>
          <w:sz w:val="24"/>
          <w:szCs w:val="24"/>
        </w:rPr>
        <w:t xml:space="preserve">e Centrale di Committenza della Regione </w:t>
      </w:r>
      <w:r>
        <w:rPr>
          <w:rFonts w:ascii="Times New Roman" w:eastAsia="Times New Roman" w:hAnsi="Times New Roman" w:cs="Times New Roman"/>
          <w:sz w:val="24"/>
          <w:szCs w:val="24"/>
        </w:rPr>
        <w:t>Abruzzo</w:t>
      </w:r>
      <w:r w:rsidR="009104B2" w:rsidRPr="0091309B">
        <w:rPr>
          <w:rFonts w:ascii="Times New Roman" w:eastAsia="Times New Roman" w:hAnsi="Times New Roman" w:cs="Times New Roman"/>
          <w:sz w:val="24"/>
          <w:szCs w:val="24"/>
        </w:rPr>
        <w:t xml:space="preserve">, </w:t>
      </w:r>
      <w:r w:rsidR="00D73E56" w:rsidRPr="0091309B">
        <w:rPr>
          <w:rFonts w:ascii="Times New Roman" w:eastAsia="Times New Roman" w:hAnsi="Times New Roman" w:cs="Times New Roman"/>
          <w:sz w:val="24"/>
          <w:szCs w:val="24"/>
        </w:rPr>
        <w:t xml:space="preserve">Codice Fiscale e P.IVA </w:t>
      </w:r>
      <w:r w:rsidR="00354309" w:rsidRPr="0091309B">
        <w:rPr>
          <w:rFonts w:ascii="Times New Roman" w:eastAsia="Times New Roman" w:hAnsi="Times New Roman" w:cs="Times New Roman"/>
          <w:sz w:val="24"/>
          <w:szCs w:val="24"/>
        </w:rPr>
        <w:t>_____________</w:t>
      </w:r>
      <w:r w:rsidR="00D73E56" w:rsidRPr="0091309B">
        <w:rPr>
          <w:rFonts w:ascii="Times New Roman" w:eastAsia="Times New Roman" w:hAnsi="Times New Roman" w:cs="Times New Roman"/>
          <w:sz w:val="24"/>
          <w:szCs w:val="24"/>
        </w:rPr>
        <w:t>, PEC:</w:t>
      </w:r>
      <w:r w:rsidR="00354309" w:rsidRPr="0091309B">
        <w:rPr>
          <w:rFonts w:ascii="Times New Roman" w:eastAsia="Times New Roman" w:hAnsi="Times New Roman" w:cs="Times New Roman"/>
          <w:sz w:val="24"/>
          <w:szCs w:val="24"/>
        </w:rPr>
        <w:t>______________</w:t>
      </w:r>
      <w:r w:rsidR="0008140B" w:rsidRPr="0091309B">
        <w:rPr>
          <w:rFonts w:ascii="Times New Roman" w:eastAsia="Times New Roman" w:hAnsi="Times New Roman" w:cs="Times New Roman"/>
          <w:sz w:val="24"/>
          <w:szCs w:val="24"/>
        </w:rPr>
        <w:t>,</w:t>
      </w:r>
      <w:r w:rsidR="00D73E56" w:rsidRPr="0091309B">
        <w:rPr>
          <w:rFonts w:ascii="Times New Roman" w:eastAsia="Times New Roman" w:hAnsi="Times New Roman" w:cs="Times New Roman"/>
          <w:sz w:val="24"/>
          <w:szCs w:val="24"/>
        </w:rPr>
        <w:t xml:space="preserve"> </w:t>
      </w:r>
      <w:r w:rsidR="00FD6185" w:rsidRPr="0091309B">
        <w:rPr>
          <w:rFonts w:ascii="Times New Roman" w:eastAsia="Times New Roman" w:hAnsi="Times New Roman" w:cs="Times New Roman"/>
          <w:sz w:val="24"/>
          <w:szCs w:val="24"/>
        </w:rPr>
        <w:t xml:space="preserve">nella persona </w:t>
      </w:r>
      <w:r>
        <w:rPr>
          <w:rFonts w:ascii="Times New Roman" w:eastAsia="Times New Roman" w:hAnsi="Times New Roman" w:cs="Times New Roman"/>
          <w:sz w:val="24"/>
          <w:szCs w:val="24"/>
        </w:rPr>
        <w:t>di</w:t>
      </w:r>
      <w:r w:rsidR="00354309" w:rsidRPr="0091309B">
        <w:rPr>
          <w:rFonts w:ascii="Times New Roman" w:eastAsia="Times New Roman" w:hAnsi="Times New Roman" w:cs="Times New Roman"/>
          <w:sz w:val="24"/>
          <w:szCs w:val="24"/>
        </w:rPr>
        <w:t xml:space="preserve"> __________</w:t>
      </w:r>
      <w:r w:rsidR="00FD6185" w:rsidRPr="009130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nato a _______, Prov. ________, il ______________, in qualità di _________________,</w:t>
      </w:r>
      <w:r w:rsidR="00FD6185" w:rsidRPr="009130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autorizzato alla stipula del presente Accordo Quadro in virtù dei poteri conferitigli con ________________________</w:t>
      </w:r>
    </w:p>
    <w:p w14:paraId="67493070" w14:textId="77777777" w:rsidR="009104B2" w:rsidRPr="0091309B" w:rsidRDefault="009104B2" w:rsidP="009104B2">
      <w:pPr>
        <w:spacing w:line="360" w:lineRule="auto"/>
        <w:rPr>
          <w:rFonts w:ascii="Times New Roman" w:eastAsia="Times New Roman" w:hAnsi="Times New Roman" w:cs="Times New Roman"/>
          <w:b/>
          <w:sz w:val="24"/>
          <w:szCs w:val="24"/>
        </w:rPr>
      </w:pPr>
    </w:p>
    <w:p w14:paraId="7DD432E4" w14:textId="77777777" w:rsidR="007846B1" w:rsidRPr="0091309B" w:rsidRDefault="007846B1" w:rsidP="00C02763">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E</w:t>
      </w:r>
    </w:p>
    <w:p w14:paraId="2DE151AB" w14:textId="77777777" w:rsidR="0091309B" w:rsidRPr="0046452F" w:rsidRDefault="0091309B" w:rsidP="0091309B">
      <w:pPr>
        <w:pStyle w:val="Corpotesto"/>
        <w:tabs>
          <w:tab w:val="left" w:pos="2135"/>
          <w:tab w:val="left" w:pos="3436"/>
          <w:tab w:val="left" w:pos="3615"/>
          <w:tab w:val="left" w:pos="4784"/>
          <w:tab w:val="left" w:pos="5139"/>
          <w:tab w:val="left" w:pos="6201"/>
          <w:tab w:val="left" w:pos="6690"/>
          <w:tab w:val="left" w:pos="8491"/>
          <w:tab w:val="left" w:pos="9349"/>
          <w:tab w:val="left" w:pos="9687"/>
        </w:tabs>
        <w:spacing w:after="120" w:line="360" w:lineRule="auto"/>
        <w:ind w:right="-52"/>
      </w:pPr>
      <w:r w:rsidRPr="0046452F">
        <w:t>L’Impresa ____________,</w:t>
      </w:r>
      <w:r w:rsidRPr="0046452F">
        <w:rPr>
          <w:spacing w:val="10"/>
        </w:rPr>
        <w:t xml:space="preserve"> </w:t>
      </w:r>
      <w:r w:rsidRPr="0046452F">
        <w:t>con</w:t>
      </w:r>
      <w:r w:rsidRPr="0046452F">
        <w:rPr>
          <w:spacing w:val="10"/>
        </w:rPr>
        <w:t xml:space="preserve"> </w:t>
      </w:r>
      <w:r w:rsidRPr="0046452F">
        <w:t>sede</w:t>
      </w:r>
      <w:r w:rsidRPr="0046452F">
        <w:rPr>
          <w:spacing w:val="10"/>
        </w:rPr>
        <w:t xml:space="preserve"> </w:t>
      </w:r>
      <w:r w:rsidRPr="0046452F">
        <w:t>in ______________,</w:t>
      </w:r>
      <w:r w:rsidRPr="0046452F">
        <w:rPr>
          <w:spacing w:val="9"/>
        </w:rPr>
        <w:t xml:space="preserve"> </w:t>
      </w:r>
      <w:r w:rsidRPr="0046452F">
        <w:t>Prov. _____</w:t>
      </w:r>
      <w:r w:rsidRPr="0046452F">
        <w:rPr>
          <w:spacing w:val="-58"/>
        </w:rPr>
        <w:t xml:space="preserve"> </w:t>
      </w:r>
      <w:r w:rsidRPr="0046452F">
        <w:t>Via/Piazza _____________,</w:t>
      </w:r>
      <w:r w:rsidRPr="0046452F">
        <w:rPr>
          <w:spacing w:val="4"/>
        </w:rPr>
        <w:t xml:space="preserve"> </w:t>
      </w:r>
      <w:r w:rsidRPr="0046452F">
        <w:t>n. _____,</w:t>
      </w:r>
      <w:r w:rsidRPr="0046452F">
        <w:rPr>
          <w:spacing w:val="4"/>
        </w:rPr>
        <w:t xml:space="preserve"> </w:t>
      </w:r>
      <w:r w:rsidRPr="0046452F">
        <w:t>CAP _____,</w:t>
      </w:r>
      <w:r w:rsidRPr="0046452F">
        <w:rPr>
          <w:spacing w:val="4"/>
        </w:rPr>
        <w:t xml:space="preserve"> </w:t>
      </w:r>
      <w:r w:rsidRPr="0046452F">
        <w:t>C.F.</w:t>
      </w:r>
      <w:r w:rsidRPr="0046452F">
        <w:rPr>
          <w:spacing w:val="3"/>
        </w:rPr>
        <w:t xml:space="preserve"> </w:t>
      </w:r>
      <w:r w:rsidRPr="0046452F">
        <w:t>n. ____________________,</w:t>
      </w:r>
      <w:r w:rsidRPr="0046452F">
        <w:rPr>
          <w:spacing w:val="-57"/>
        </w:rPr>
        <w:t xml:space="preserve"> </w:t>
      </w:r>
      <w:r w:rsidRPr="0046452F">
        <w:t>e</w:t>
      </w:r>
      <w:r w:rsidRPr="0046452F">
        <w:rPr>
          <w:spacing w:val="2"/>
        </w:rPr>
        <w:t xml:space="preserve"> </w:t>
      </w:r>
      <w:r w:rsidRPr="0046452F">
        <w:t>P.</w:t>
      </w:r>
      <w:r w:rsidRPr="0046452F">
        <w:rPr>
          <w:spacing w:val="3"/>
        </w:rPr>
        <w:t xml:space="preserve"> </w:t>
      </w:r>
      <w:r w:rsidRPr="0046452F">
        <w:t>IVA</w:t>
      </w:r>
      <w:r w:rsidRPr="0046452F">
        <w:rPr>
          <w:spacing w:val="2"/>
        </w:rPr>
        <w:t xml:space="preserve"> </w:t>
      </w:r>
      <w:r w:rsidRPr="0046452F">
        <w:t>n. _______,</w:t>
      </w:r>
      <w:r w:rsidRPr="0046452F">
        <w:rPr>
          <w:spacing w:val="3"/>
        </w:rPr>
        <w:t xml:space="preserve"> </w:t>
      </w:r>
      <w:r w:rsidRPr="0046452F">
        <w:t>iscritta</w:t>
      </w:r>
      <w:r w:rsidRPr="0046452F">
        <w:rPr>
          <w:spacing w:val="3"/>
        </w:rPr>
        <w:t xml:space="preserve"> </w:t>
      </w:r>
      <w:r w:rsidRPr="0046452F">
        <w:t>presso</w:t>
      </w:r>
      <w:r w:rsidRPr="0046452F">
        <w:rPr>
          <w:spacing w:val="3"/>
        </w:rPr>
        <w:t xml:space="preserve"> </w:t>
      </w:r>
      <w:r w:rsidRPr="0046452F">
        <w:t>il</w:t>
      </w:r>
      <w:r w:rsidRPr="0046452F">
        <w:rPr>
          <w:spacing w:val="4"/>
        </w:rPr>
        <w:t xml:space="preserve"> </w:t>
      </w:r>
      <w:r w:rsidRPr="0046452F">
        <w:t>Registro</w:t>
      </w:r>
      <w:r w:rsidRPr="0046452F">
        <w:rPr>
          <w:spacing w:val="2"/>
        </w:rPr>
        <w:t xml:space="preserve"> </w:t>
      </w:r>
      <w:r w:rsidRPr="0046452F">
        <w:t>delle</w:t>
      </w:r>
      <w:r w:rsidRPr="0046452F">
        <w:rPr>
          <w:spacing w:val="2"/>
        </w:rPr>
        <w:t xml:space="preserve"> </w:t>
      </w:r>
      <w:r w:rsidRPr="0046452F">
        <w:t>Imprese</w:t>
      </w:r>
      <w:r w:rsidRPr="0046452F">
        <w:rPr>
          <w:spacing w:val="5"/>
        </w:rPr>
        <w:t xml:space="preserve"> </w:t>
      </w:r>
      <w:r w:rsidRPr="0046452F">
        <w:t>di _____________________,</w:t>
      </w:r>
      <w:r w:rsidRPr="0046452F">
        <w:rPr>
          <w:spacing w:val="-58"/>
        </w:rPr>
        <w:t xml:space="preserve"> </w:t>
      </w:r>
      <w:r w:rsidRPr="0046452F">
        <w:t>al</w:t>
      </w:r>
      <w:r w:rsidRPr="0046452F">
        <w:rPr>
          <w:spacing w:val="-6"/>
        </w:rPr>
        <w:t xml:space="preserve"> </w:t>
      </w:r>
      <w:r w:rsidRPr="0046452F">
        <w:t>n.___________,</w:t>
      </w:r>
      <w:r w:rsidRPr="0046452F">
        <w:rPr>
          <w:spacing w:val="-5"/>
        </w:rPr>
        <w:t xml:space="preserve"> </w:t>
      </w:r>
      <w:r w:rsidRPr="0046452F">
        <w:t>tenuto</w:t>
      </w:r>
      <w:r w:rsidRPr="0046452F">
        <w:rPr>
          <w:spacing w:val="-6"/>
        </w:rPr>
        <w:t xml:space="preserve"> </w:t>
      </w:r>
      <w:r w:rsidRPr="0046452F">
        <w:t>dalla</w:t>
      </w:r>
      <w:r w:rsidRPr="0046452F">
        <w:rPr>
          <w:spacing w:val="-6"/>
        </w:rPr>
        <w:t xml:space="preserve"> </w:t>
      </w:r>
      <w:r w:rsidRPr="0046452F">
        <w:t>C.C.I.A.A.</w:t>
      </w:r>
      <w:r w:rsidRPr="0046452F">
        <w:rPr>
          <w:spacing w:val="-6"/>
        </w:rPr>
        <w:t xml:space="preserve"> </w:t>
      </w:r>
      <w:r w:rsidRPr="0046452F">
        <w:t>di _______________________________,</w:t>
      </w:r>
      <w:r w:rsidRPr="0046452F">
        <w:rPr>
          <w:spacing w:val="-9"/>
        </w:rPr>
        <w:t xml:space="preserve"> </w:t>
      </w:r>
      <w:r w:rsidRPr="0046452F">
        <w:t>di</w:t>
      </w:r>
      <w:r w:rsidRPr="0046452F">
        <w:rPr>
          <w:spacing w:val="-9"/>
        </w:rPr>
        <w:t xml:space="preserve"> </w:t>
      </w:r>
      <w:r w:rsidRPr="0046452F">
        <w:t>seguito</w:t>
      </w:r>
      <w:r w:rsidRPr="0046452F">
        <w:rPr>
          <w:spacing w:val="-9"/>
        </w:rPr>
        <w:t xml:space="preserve"> </w:t>
      </w:r>
      <w:r w:rsidRPr="0046452F">
        <w:t>definita</w:t>
      </w:r>
      <w:r w:rsidRPr="0046452F">
        <w:rPr>
          <w:spacing w:val="-6"/>
        </w:rPr>
        <w:t xml:space="preserve"> </w:t>
      </w:r>
      <w:r w:rsidRPr="0046452F">
        <w:t xml:space="preserve">“Fornitore”, </w:t>
      </w:r>
      <w:r w:rsidRPr="0046452F">
        <w:rPr>
          <w:spacing w:val="-57"/>
        </w:rPr>
        <w:t xml:space="preserve"> </w:t>
      </w:r>
      <w:r w:rsidRPr="0046452F">
        <w:t xml:space="preserve">nella  </w:t>
      </w:r>
      <w:r w:rsidRPr="0046452F">
        <w:rPr>
          <w:spacing w:val="26"/>
        </w:rPr>
        <w:t xml:space="preserve"> </w:t>
      </w:r>
      <w:r w:rsidRPr="0046452F">
        <w:t xml:space="preserve">persona  </w:t>
      </w:r>
      <w:r w:rsidRPr="0046452F">
        <w:rPr>
          <w:spacing w:val="27"/>
        </w:rPr>
        <w:t xml:space="preserve"> </w:t>
      </w:r>
      <w:r w:rsidRPr="0046452F">
        <w:t xml:space="preserve">di _______________________________,  </w:t>
      </w:r>
      <w:r w:rsidRPr="0046452F">
        <w:rPr>
          <w:spacing w:val="27"/>
        </w:rPr>
        <w:t xml:space="preserve"> </w:t>
      </w:r>
      <w:r w:rsidRPr="0046452F">
        <w:t xml:space="preserve">nato  </w:t>
      </w:r>
      <w:r w:rsidRPr="0046452F">
        <w:rPr>
          <w:spacing w:val="29"/>
        </w:rPr>
        <w:t xml:space="preserve"> </w:t>
      </w:r>
      <w:r w:rsidRPr="0046452F">
        <w:t xml:space="preserve">a _________________,  </w:t>
      </w:r>
      <w:r w:rsidRPr="0046452F">
        <w:rPr>
          <w:spacing w:val="13"/>
        </w:rPr>
        <w:t xml:space="preserve"> </w:t>
      </w:r>
      <w:r w:rsidRPr="0046452F">
        <w:t>il ___________________, in</w:t>
      </w:r>
      <w:r w:rsidRPr="0046452F">
        <w:rPr>
          <w:spacing w:val="29"/>
        </w:rPr>
        <w:t xml:space="preserve"> </w:t>
      </w:r>
      <w:r w:rsidRPr="0046452F">
        <w:t>qualità</w:t>
      </w:r>
      <w:r w:rsidRPr="0046452F">
        <w:rPr>
          <w:spacing w:val="28"/>
        </w:rPr>
        <w:t xml:space="preserve"> </w:t>
      </w:r>
      <w:r w:rsidRPr="0046452F">
        <w:t>di _________________,</w:t>
      </w:r>
      <w:r w:rsidRPr="0046452F">
        <w:rPr>
          <w:spacing w:val="25"/>
        </w:rPr>
        <w:t xml:space="preserve"> </w:t>
      </w:r>
      <w:r w:rsidRPr="0046452F">
        <w:t>autorizzata</w:t>
      </w:r>
      <w:r w:rsidRPr="0046452F">
        <w:rPr>
          <w:spacing w:val="27"/>
        </w:rPr>
        <w:t xml:space="preserve"> </w:t>
      </w:r>
      <w:r w:rsidRPr="0046452F">
        <w:t>alla</w:t>
      </w:r>
      <w:r w:rsidRPr="0046452F">
        <w:rPr>
          <w:spacing w:val="24"/>
        </w:rPr>
        <w:t xml:space="preserve"> </w:t>
      </w:r>
      <w:r w:rsidRPr="0046452F">
        <w:t>stipula</w:t>
      </w:r>
      <w:r w:rsidRPr="0046452F">
        <w:rPr>
          <w:spacing w:val="25"/>
        </w:rPr>
        <w:t xml:space="preserve"> </w:t>
      </w:r>
      <w:r w:rsidRPr="0046452F">
        <w:t>del</w:t>
      </w:r>
      <w:r w:rsidRPr="0046452F">
        <w:rPr>
          <w:spacing w:val="26"/>
        </w:rPr>
        <w:t xml:space="preserve"> </w:t>
      </w:r>
      <w:r w:rsidRPr="0046452F">
        <w:t>presente</w:t>
      </w:r>
      <w:r w:rsidRPr="0046452F">
        <w:rPr>
          <w:spacing w:val="-57"/>
        </w:rPr>
        <w:t xml:space="preserve">    </w:t>
      </w:r>
      <w:r w:rsidRPr="0046452F">
        <w:t xml:space="preserve">Accordo Quadro in virtù dei poteri conferitigli </w:t>
      </w:r>
      <w:r w:rsidRPr="0046452F">
        <w:rPr>
          <w:spacing w:val="-1"/>
        </w:rPr>
        <w:t>da ___________________________________________,</w:t>
      </w:r>
    </w:p>
    <w:p w14:paraId="50B15ED8" w14:textId="7B6D9165" w:rsidR="007846B1" w:rsidRDefault="007846B1" w:rsidP="004D0F56">
      <w:pPr>
        <w:spacing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w:t>
      </w:r>
      <w:r w:rsidRPr="0091309B">
        <w:rPr>
          <w:rFonts w:ascii="Times New Roman" w:eastAsia="Times New Roman" w:hAnsi="Times New Roman" w:cs="Times New Roman"/>
          <w:i/>
          <w:sz w:val="24"/>
          <w:szCs w:val="24"/>
        </w:rPr>
        <w:t xml:space="preserve">in caso di RTI, nella sua qualità di impresa mandataria capo-gruppo del Raggruppamento Temporaneo tra, oltre alla stessa, la mandante ___, sede legale in ___, Via ___, capitale sociale Euro ___=, iscritta al Registro delle Imprese di ___ al n. ___, P. IVA ___, domiciliata ai fini del presente </w:t>
      </w:r>
      <w:r w:rsidR="003704D3" w:rsidRPr="0091309B">
        <w:rPr>
          <w:rFonts w:ascii="Times New Roman" w:eastAsia="Times New Roman" w:hAnsi="Times New Roman" w:cs="Times New Roman"/>
          <w:i/>
          <w:sz w:val="24"/>
          <w:szCs w:val="24"/>
        </w:rPr>
        <w:t>Atto</w:t>
      </w:r>
      <w:r w:rsidRPr="0091309B">
        <w:rPr>
          <w:rFonts w:ascii="Times New Roman" w:eastAsia="Times New Roman" w:hAnsi="Times New Roman" w:cs="Times New Roman"/>
          <w:i/>
          <w:sz w:val="24"/>
          <w:szCs w:val="24"/>
        </w:rPr>
        <w:t xml:space="preserve"> in ___, via ___, e la mandante ___, sede legale in ___, Via ___, capitale sociale Euro ___=, iscritta al Registro delle Imprese di ___ al n. ___, P. IVA ___, domiciliata ai fini del presente </w:t>
      </w:r>
      <w:r w:rsidR="003704D3" w:rsidRPr="0091309B">
        <w:rPr>
          <w:rFonts w:ascii="Times New Roman" w:eastAsia="Times New Roman" w:hAnsi="Times New Roman" w:cs="Times New Roman"/>
          <w:i/>
          <w:sz w:val="24"/>
          <w:szCs w:val="24"/>
        </w:rPr>
        <w:t>Atto</w:t>
      </w:r>
      <w:r w:rsidRPr="0091309B">
        <w:rPr>
          <w:rFonts w:ascii="Times New Roman" w:eastAsia="Times New Roman" w:hAnsi="Times New Roman" w:cs="Times New Roman"/>
          <w:i/>
          <w:sz w:val="24"/>
          <w:szCs w:val="24"/>
        </w:rPr>
        <w:t xml:space="preserve"> in ___, via ___, giusta mandato collettivo speciale con rappresentanza autenticato dal notaio in ___, dott. ___ ___, repertorio n. ___</w:t>
      </w:r>
      <w:r w:rsidRPr="0091309B">
        <w:rPr>
          <w:rFonts w:ascii="Times New Roman" w:eastAsia="Times New Roman" w:hAnsi="Times New Roman" w:cs="Times New Roman"/>
          <w:sz w:val="24"/>
          <w:szCs w:val="24"/>
        </w:rPr>
        <w:t xml:space="preserve">] </w:t>
      </w:r>
    </w:p>
    <w:p w14:paraId="2080774D" w14:textId="77777777" w:rsidR="0091309B" w:rsidRPr="0046452F" w:rsidRDefault="0091309B" w:rsidP="0091309B">
      <w:pPr>
        <w:pStyle w:val="Corpotesto"/>
        <w:tabs>
          <w:tab w:val="left" w:pos="5152"/>
        </w:tabs>
        <w:spacing w:after="120" w:line="360" w:lineRule="auto"/>
        <w:ind w:right="-52"/>
      </w:pPr>
      <w:r w:rsidRPr="0046452F">
        <w:rPr>
          <w:spacing w:val="-1"/>
        </w:rPr>
        <w:t>c</w:t>
      </w:r>
      <w:r w:rsidRPr="0046452F">
        <w:t>ongiuntamente,</w:t>
      </w:r>
      <w:r w:rsidRPr="0046452F">
        <w:rPr>
          <w:spacing w:val="-1"/>
        </w:rPr>
        <w:t xml:space="preserve"> </w:t>
      </w:r>
      <w:r w:rsidRPr="0046452F">
        <w:t>anche, le</w:t>
      </w:r>
      <w:r w:rsidRPr="0046452F">
        <w:rPr>
          <w:spacing w:val="-1"/>
        </w:rPr>
        <w:t xml:space="preserve"> </w:t>
      </w:r>
      <w:r w:rsidRPr="0046452F">
        <w:t>“</w:t>
      </w:r>
      <w:r w:rsidRPr="0046452F">
        <w:rPr>
          <w:b/>
          <w:bCs/>
        </w:rPr>
        <w:t>Parti</w:t>
      </w:r>
      <w:r w:rsidRPr="0046452F">
        <w:t>”,</w:t>
      </w:r>
    </w:p>
    <w:p w14:paraId="23DD2793" w14:textId="0E48D05F" w:rsidR="007846B1" w:rsidRPr="0091309B" w:rsidRDefault="007846B1" w:rsidP="004D0F56">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PREMESSO</w:t>
      </w:r>
      <w:r w:rsidR="0091309B">
        <w:rPr>
          <w:rFonts w:ascii="Times New Roman" w:eastAsia="Times New Roman" w:hAnsi="Times New Roman" w:cs="Times New Roman"/>
          <w:b/>
          <w:sz w:val="24"/>
          <w:szCs w:val="24"/>
        </w:rPr>
        <w:t xml:space="preserve"> CHE</w:t>
      </w:r>
    </w:p>
    <w:p w14:paraId="187AD5D2" w14:textId="16420F45" w:rsidR="00692C27" w:rsidRDefault="00A66467" w:rsidP="0091309B">
      <w:pPr>
        <w:numPr>
          <w:ilvl w:val="0"/>
          <w:numId w:val="1"/>
        </w:numPr>
        <w:spacing w:after="120" w:line="360" w:lineRule="auto"/>
        <w:ind w:left="426"/>
        <w:jc w:val="both"/>
        <w:rPr>
          <w:rFonts w:ascii="Times New Roman" w:hAnsi="Times New Roman" w:cs="Times New Roman"/>
          <w:sz w:val="24"/>
          <w:szCs w:val="24"/>
        </w:rPr>
      </w:pPr>
      <w:r w:rsidRPr="0091309B">
        <w:rPr>
          <w:rFonts w:ascii="Times New Roman" w:hAnsi="Times New Roman" w:cs="Times New Roman"/>
          <w:sz w:val="24"/>
          <w:szCs w:val="24"/>
        </w:rPr>
        <w:t>l’</w:t>
      </w:r>
      <w:r w:rsidR="0091309B">
        <w:rPr>
          <w:rFonts w:ascii="Times New Roman" w:hAnsi="Times New Roman" w:cs="Times New Roman"/>
          <w:sz w:val="24"/>
          <w:szCs w:val="24"/>
        </w:rPr>
        <w:t>ARIC</w:t>
      </w:r>
      <w:r w:rsidR="00692C27">
        <w:rPr>
          <w:rFonts w:ascii="Times New Roman" w:hAnsi="Times New Roman" w:cs="Times New Roman"/>
          <w:sz w:val="24"/>
          <w:szCs w:val="24"/>
        </w:rPr>
        <w:t xml:space="preserve">, con </w:t>
      </w:r>
      <w:r w:rsidRPr="0091309B">
        <w:rPr>
          <w:rFonts w:ascii="Times New Roman" w:hAnsi="Times New Roman" w:cs="Times New Roman"/>
          <w:sz w:val="24"/>
          <w:szCs w:val="24"/>
        </w:rPr>
        <w:t>D</w:t>
      </w:r>
      <w:r w:rsidR="009E3245" w:rsidRPr="0091309B">
        <w:rPr>
          <w:rFonts w:ascii="Times New Roman" w:hAnsi="Times New Roman" w:cs="Times New Roman"/>
          <w:sz w:val="24"/>
          <w:szCs w:val="24"/>
        </w:rPr>
        <w:t>etermina</w:t>
      </w:r>
      <w:r w:rsidR="00692C27">
        <w:rPr>
          <w:rFonts w:ascii="Times New Roman" w:hAnsi="Times New Roman" w:cs="Times New Roman"/>
          <w:sz w:val="24"/>
          <w:szCs w:val="24"/>
        </w:rPr>
        <w:t>zione</w:t>
      </w:r>
      <w:r w:rsidR="00C02763" w:rsidRPr="0091309B">
        <w:rPr>
          <w:rFonts w:ascii="Times New Roman" w:hAnsi="Times New Roman" w:cs="Times New Roman"/>
          <w:sz w:val="24"/>
          <w:szCs w:val="24"/>
        </w:rPr>
        <w:t xml:space="preserve"> </w:t>
      </w:r>
      <w:r w:rsidR="008D0238" w:rsidRPr="0091309B">
        <w:rPr>
          <w:rFonts w:ascii="Times New Roman" w:hAnsi="Times New Roman" w:cs="Times New Roman"/>
          <w:sz w:val="24"/>
          <w:szCs w:val="24"/>
        </w:rPr>
        <w:t>n</w:t>
      </w:r>
      <w:r w:rsidR="00692C27">
        <w:rPr>
          <w:rFonts w:ascii="Times New Roman" w:hAnsi="Times New Roman" w:cs="Times New Roman"/>
          <w:sz w:val="24"/>
          <w:szCs w:val="24"/>
        </w:rPr>
        <w:t>. _____ de l ___________, ha indetto una p</w:t>
      </w:r>
      <w:r w:rsidR="00692C27" w:rsidRPr="00692C27">
        <w:rPr>
          <w:rFonts w:ascii="Times New Roman" w:hAnsi="Times New Roman" w:cs="Times New Roman"/>
          <w:sz w:val="24"/>
          <w:szCs w:val="24"/>
        </w:rPr>
        <w:t xml:space="preserve">rocedura aperta per l’affidamento dei servizi di gestione, manutenzione ed evoluzione della piattaforma di e-procurement di Regione Abruzzo denominata G.I.A.D.A (Gestione Integrata Acquisti </w:t>
      </w:r>
      <w:r w:rsidR="00692C27" w:rsidRPr="00692C27">
        <w:rPr>
          <w:rFonts w:ascii="Times New Roman" w:hAnsi="Times New Roman" w:cs="Times New Roman"/>
          <w:sz w:val="24"/>
          <w:szCs w:val="24"/>
        </w:rPr>
        <w:lastRenderedPageBreak/>
        <w:t>dematerializzati della Regione Abruzzo</w:t>
      </w:r>
      <w:r w:rsidR="00692C27">
        <w:rPr>
          <w:rFonts w:ascii="Times New Roman" w:hAnsi="Times New Roman" w:cs="Times New Roman"/>
          <w:sz w:val="24"/>
          <w:szCs w:val="24"/>
        </w:rPr>
        <w:t>, il cui bando è stato pubblicato sulla GUUE n. ____ del _____ e sulla GURI n. ____ del ____;</w:t>
      </w:r>
    </w:p>
    <w:p w14:paraId="35BA7093" w14:textId="76AD6A35" w:rsidR="00AE43D9" w:rsidRPr="0091309B" w:rsidRDefault="00C02763" w:rsidP="00692C27">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con </w:t>
      </w:r>
      <w:r w:rsidR="009E3245" w:rsidRPr="0091309B">
        <w:rPr>
          <w:rFonts w:ascii="Times New Roman" w:eastAsia="Times New Roman" w:hAnsi="Times New Roman" w:cs="Times New Roman"/>
          <w:sz w:val="24"/>
          <w:szCs w:val="24"/>
        </w:rPr>
        <w:t>Determina</w:t>
      </w:r>
      <w:r w:rsidR="00692C27">
        <w:rPr>
          <w:rFonts w:ascii="Times New Roman" w:eastAsia="Times New Roman" w:hAnsi="Times New Roman" w:cs="Times New Roman"/>
          <w:sz w:val="24"/>
          <w:szCs w:val="24"/>
        </w:rPr>
        <w:t>zione</w:t>
      </w:r>
      <w:r w:rsidRPr="0091309B">
        <w:rPr>
          <w:rFonts w:ascii="Times New Roman" w:eastAsia="Times New Roman" w:hAnsi="Times New Roman" w:cs="Times New Roman"/>
          <w:sz w:val="24"/>
          <w:szCs w:val="24"/>
        </w:rPr>
        <w:t xml:space="preserve"> </w:t>
      </w:r>
      <w:r w:rsidR="009A0689" w:rsidRPr="0091309B">
        <w:rPr>
          <w:rFonts w:ascii="Times New Roman" w:eastAsia="Times New Roman" w:hAnsi="Times New Roman" w:cs="Times New Roman"/>
          <w:sz w:val="24"/>
          <w:szCs w:val="24"/>
        </w:rPr>
        <w:t xml:space="preserve">n. </w:t>
      </w:r>
      <w:r w:rsidR="00692C27">
        <w:rPr>
          <w:rFonts w:ascii="Times New Roman" w:eastAsia="Times New Roman" w:hAnsi="Times New Roman" w:cs="Times New Roman"/>
          <w:sz w:val="24"/>
          <w:szCs w:val="24"/>
        </w:rPr>
        <w:t>______ del ______</w:t>
      </w:r>
      <w:r w:rsidRPr="0091309B">
        <w:rPr>
          <w:rFonts w:ascii="Times New Roman" w:eastAsia="Times New Roman" w:hAnsi="Times New Roman" w:cs="Times New Roman"/>
          <w:sz w:val="24"/>
          <w:szCs w:val="24"/>
        </w:rPr>
        <w:t xml:space="preserve">, </w:t>
      </w:r>
      <w:r w:rsidR="00692C27">
        <w:rPr>
          <w:rFonts w:ascii="Times New Roman" w:eastAsia="Times New Roman" w:hAnsi="Times New Roman" w:cs="Times New Roman"/>
          <w:sz w:val="24"/>
          <w:szCs w:val="24"/>
        </w:rPr>
        <w:t>il Fornitore è risultato aggiudicatario della procedura di gara in oggetto;</w:t>
      </w:r>
    </w:p>
    <w:p w14:paraId="7434A5A5" w14:textId="77777777" w:rsidR="00692C27" w:rsidRDefault="00C02763" w:rsidP="00692C27">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Fornitore </w:t>
      </w:r>
      <w:r w:rsidR="00A66467" w:rsidRPr="0091309B">
        <w:rPr>
          <w:rFonts w:ascii="Times New Roman" w:eastAsia="Times New Roman" w:hAnsi="Times New Roman" w:cs="Times New Roman"/>
          <w:sz w:val="24"/>
          <w:szCs w:val="24"/>
        </w:rPr>
        <w:t>sottoscrivente</w:t>
      </w:r>
      <w:r w:rsidRPr="0091309B">
        <w:rPr>
          <w:rFonts w:ascii="Times New Roman" w:eastAsia="Times New Roman" w:hAnsi="Times New Roman" w:cs="Times New Roman"/>
          <w:sz w:val="24"/>
          <w:szCs w:val="24"/>
        </w:rPr>
        <w:t xml:space="preserve"> il presente Accordo Quadro, </w:t>
      </w:r>
      <w:r w:rsidR="00692C27">
        <w:rPr>
          <w:rFonts w:ascii="Times New Roman" w:eastAsia="Times New Roman" w:hAnsi="Times New Roman" w:cs="Times New Roman"/>
          <w:sz w:val="24"/>
          <w:szCs w:val="24"/>
        </w:rPr>
        <w:t>dichiara di</w:t>
      </w:r>
      <w:r w:rsidRPr="0091309B">
        <w:rPr>
          <w:rFonts w:ascii="Times New Roman" w:eastAsia="Times New Roman" w:hAnsi="Times New Roman" w:cs="Times New Roman"/>
          <w:sz w:val="24"/>
          <w:szCs w:val="24"/>
        </w:rPr>
        <w:t xml:space="preserve"> impegnarsi ad eseguire</w:t>
      </w:r>
      <w:r w:rsidR="00A66467" w:rsidRPr="0091309B">
        <w:rPr>
          <w:rFonts w:ascii="Times New Roman" w:eastAsia="Times New Roman" w:hAnsi="Times New Roman" w:cs="Times New Roman"/>
          <w:sz w:val="24"/>
          <w:szCs w:val="24"/>
        </w:rPr>
        <w:t xml:space="preserve"> quanto stabilito nel presente a</w:t>
      </w:r>
      <w:r w:rsidRPr="0091309B">
        <w:rPr>
          <w:rFonts w:ascii="Times New Roman" w:eastAsia="Times New Roman" w:hAnsi="Times New Roman" w:cs="Times New Roman"/>
          <w:sz w:val="24"/>
          <w:szCs w:val="24"/>
        </w:rPr>
        <w:t xml:space="preserve">tto alle condizioni, modalità e termini stabiliti nella </w:t>
      </w:r>
      <w:r w:rsidR="00A66467" w:rsidRPr="0091309B">
        <w:rPr>
          <w:rFonts w:ascii="Times New Roman" w:eastAsia="Times New Roman" w:hAnsi="Times New Roman" w:cs="Times New Roman"/>
          <w:sz w:val="24"/>
          <w:szCs w:val="24"/>
        </w:rPr>
        <w:t xml:space="preserve">relativa </w:t>
      </w:r>
      <w:r w:rsidRPr="0091309B">
        <w:rPr>
          <w:rFonts w:ascii="Times New Roman" w:eastAsia="Times New Roman" w:hAnsi="Times New Roman" w:cs="Times New Roman"/>
          <w:sz w:val="24"/>
          <w:szCs w:val="24"/>
        </w:rPr>
        <w:t>documentazione di gara</w:t>
      </w:r>
      <w:r w:rsidR="00FD6185" w:rsidRPr="0091309B">
        <w:rPr>
          <w:rFonts w:ascii="Times New Roman" w:eastAsia="Times New Roman" w:hAnsi="Times New Roman" w:cs="Times New Roman"/>
          <w:sz w:val="24"/>
          <w:szCs w:val="24"/>
        </w:rPr>
        <w:t xml:space="preserve"> (</w:t>
      </w:r>
      <w:proofErr w:type="spellStart"/>
      <w:r w:rsidR="00FD6185" w:rsidRPr="0091309B">
        <w:rPr>
          <w:rFonts w:ascii="Times New Roman" w:eastAsia="Times New Roman" w:hAnsi="Times New Roman" w:cs="Times New Roman"/>
          <w:i/>
          <w:sz w:val="24"/>
          <w:szCs w:val="24"/>
        </w:rPr>
        <w:t>lex</w:t>
      </w:r>
      <w:proofErr w:type="spellEnd"/>
      <w:r w:rsidR="00FD6185" w:rsidRPr="0091309B">
        <w:rPr>
          <w:rFonts w:ascii="Times New Roman" w:eastAsia="Times New Roman" w:hAnsi="Times New Roman" w:cs="Times New Roman"/>
          <w:i/>
          <w:sz w:val="24"/>
          <w:szCs w:val="24"/>
        </w:rPr>
        <w:t xml:space="preserve"> </w:t>
      </w:r>
      <w:proofErr w:type="spellStart"/>
      <w:r w:rsidR="00FD6185" w:rsidRPr="0091309B">
        <w:rPr>
          <w:rFonts w:ascii="Times New Roman" w:eastAsia="Times New Roman" w:hAnsi="Times New Roman" w:cs="Times New Roman"/>
          <w:i/>
          <w:sz w:val="24"/>
          <w:szCs w:val="24"/>
        </w:rPr>
        <w:t>specialis</w:t>
      </w:r>
      <w:proofErr w:type="spellEnd"/>
      <w:r w:rsidR="00FD6185" w:rsidRPr="0091309B">
        <w:rPr>
          <w:rFonts w:ascii="Times New Roman" w:eastAsia="Times New Roman" w:hAnsi="Times New Roman" w:cs="Times New Roman"/>
          <w:i/>
          <w:sz w:val="24"/>
          <w:szCs w:val="24"/>
        </w:rPr>
        <w:t>)</w:t>
      </w:r>
      <w:r w:rsidR="00692C27">
        <w:rPr>
          <w:rFonts w:ascii="Times New Roman" w:eastAsia="Times New Roman" w:hAnsi="Times New Roman" w:cs="Times New Roman"/>
          <w:i/>
          <w:sz w:val="24"/>
          <w:szCs w:val="24"/>
        </w:rPr>
        <w:t xml:space="preserve"> </w:t>
      </w:r>
      <w:r w:rsidR="00692C27">
        <w:rPr>
          <w:rFonts w:ascii="Times New Roman" w:eastAsia="Times New Roman" w:hAnsi="Times New Roman" w:cs="Times New Roman"/>
          <w:iCs/>
          <w:sz w:val="24"/>
          <w:szCs w:val="24"/>
        </w:rPr>
        <w:t>e nei documenti di offerta presentati, ove migliorativi</w:t>
      </w:r>
      <w:r w:rsidR="00692C27">
        <w:rPr>
          <w:rFonts w:ascii="Times New Roman" w:eastAsia="Times New Roman" w:hAnsi="Times New Roman" w:cs="Times New Roman"/>
          <w:sz w:val="24"/>
          <w:szCs w:val="24"/>
        </w:rPr>
        <w:t>;</w:t>
      </w:r>
    </w:p>
    <w:p w14:paraId="5805513D" w14:textId="4436A278" w:rsidR="00692C27" w:rsidRPr="00692C27" w:rsidRDefault="00692C27" w:rsidP="00692C27">
      <w:pPr>
        <w:numPr>
          <w:ilvl w:val="0"/>
          <w:numId w:val="1"/>
        </w:numPr>
        <w:spacing w:after="120" w:line="360" w:lineRule="auto"/>
        <w:ind w:left="426"/>
        <w:jc w:val="both"/>
        <w:rPr>
          <w:rFonts w:ascii="Times New Roman" w:eastAsia="Times New Roman" w:hAnsi="Times New Roman" w:cs="Times New Roman"/>
          <w:sz w:val="24"/>
          <w:szCs w:val="24"/>
        </w:rPr>
      </w:pPr>
      <w:r w:rsidRPr="00692C27">
        <w:rPr>
          <w:rFonts w:ascii="Times New Roman" w:hAnsi="Times New Roman" w:cs="Times New Roman"/>
          <w:sz w:val="24"/>
          <w:szCs w:val="24"/>
        </w:rPr>
        <w:t>il Fornitore, ai sensi dell’articolo 103 del d.lgs. 50/2016, ha prestato la garanzia fideiussoria per un importo pari al ___% dell’importo complessivo di aggiudicazione per un ammontare complessivo di €</w:t>
      </w:r>
      <w:r w:rsidRPr="00692C27">
        <w:rPr>
          <w:rFonts w:ascii="Times New Roman" w:hAnsi="Times New Roman" w:cs="Times New Roman"/>
          <w:sz w:val="24"/>
          <w:szCs w:val="24"/>
        </w:rPr>
        <w:tab/>
        <w:t>__________ e presentato altresì la documentazione richiesta dal Disciplinare di gara ai fini della stipula del presente Accordo Quadro, la quale, anche se non materialmente allegata al presente atto, ne forma parte integrante e sostanziale;</w:t>
      </w:r>
    </w:p>
    <w:p w14:paraId="6C476B31" w14:textId="743357F7" w:rsidR="00692C27" w:rsidRPr="0091309B" w:rsidRDefault="00692C27" w:rsidP="00692C27">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che i controlli sul possesso dei requisiti e le verifiche concernenti le dichiarazioni presentate in sede di gara in capo al Fornitore hanno avuto esito positivo come da nota del RUP prot. n.________ del _________;</w:t>
      </w:r>
    </w:p>
    <w:p w14:paraId="23CCAF8E" w14:textId="682371B2" w:rsidR="00664F62" w:rsidRPr="0091309B" w:rsidRDefault="00664F62" w:rsidP="00664F62">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che è stata acquisita l’informazione antimafia </w:t>
      </w:r>
      <w:r w:rsidRPr="0091309B">
        <w:rPr>
          <w:rFonts w:ascii="Times New Roman" w:eastAsia="Times New Roman" w:hAnsi="Times New Roman" w:cs="Times New Roman"/>
          <w:i/>
          <w:sz w:val="24"/>
          <w:szCs w:val="24"/>
        </w:rPr>
        <w:t xml:space="preserve">oppure (nei casi di cui all’art. 92 c. 3 del Decreto legislativo 6 settembre 2011, n. 159) </w:t>
      </w:r>
      <w:r w:rsidRPr="0091309B">
        <w:rPr>
          <w:rFonts w:ascii="Times New Roman" w:eastAsia="Times New Roman" w:hAnsi="Times New Roman" w:cs="Times New Roman"/>
          <w:sz w:val="24"/>
          <w:szCs w:val="24"/>
        </w:rPr>
        <w:t xml:space="preserve">il presente Accordo Quadro viene sottoscritto in assenza della comunicazione antimafia, richiesta dalla SUA mediante B.D.N.A. (Banca Dati Nazionale Unica Antimafia). </w:t>
      </w:r>
      <w:r>
        <w:rPr>
          <w:rFonts w:ascii="Times New Roman" w:eastAsia="Times New Roman" w:hAnsi="Times New Roman" w:cs="Times New Roman"/>
          <w:sz w:val="24"/>
          <w:szCs w:val="24"/>
        </w:rPr>
        <w:t>Le Parti</w:t>
      </w:r>
      <w:r w:rsidRPr="0091309B">
        <w:rPr>
          <w:rFonts w:ascii="Times New Roman" w:eastAsia="Times New Roman" w:hAnsi="Times New Roman" w:cs="Times New Roman"/>
          <w:sz w:val="24"/>
          <w:szCs w:val="24"/>
        </w:rPr>
        <w:t xml:space="preserve"> convengono esplicitamente che il presente </w:t>
      </w:r>
      <w:r>
        <w:rPr>
          <w:rFonts w:ascii="Times New Roman" w:eastAsia="Times New Roman" w:hAnsi="Times New Roman" w:cs="Times New Roman"/>
          <w:sz w:val="24"/>
          <w:szCs w:val="24"/>
        </w:rPr>
        <w:t xml:space="preserve">atto </w:t>
      </w:r>
      <w:r w:rsidRPr="0091309B">
        <w:rPr>
          <w:rFonts w:ascii="Times New Roman" w:eastAsia="Times New Roman" w:hAnsi="Times New Roman" w:cs="Times New Roman"/>
          <w:sz w:val="24"/>
          <w:szCs w:val="24"/>
        </w:rPr>
        <w:t>si risolve di diritto in caso di riscontro positivo della predetta informazione antimafia</w:t>
      </w:r>
      <w:r>
        <w:rPr>
          <w:rFonts w:ascii="Times New Roman" w:eastAsia="Times New Roman" w:hAnsi="Times New Roman" w:cs="Times New Roman"/>
          <w:sz w:val="24"/>
          <w:szCs w:val="24"/>
        </w:rPr>
        <w:t xml:space="preserve"> e c</w:t>
      </w:r>
      <w:r w:rsidRPr="0091309B">
        <w:rPr>
          <w:rFonts w:ascii="Times New Roman" w:eastAsia="Times New Roman" w:hAnsi="Times New Roman" w:cs="Times New Roman"/>
          <w:sz w:val="24"/>
          <w:szCs w:val="24"/>
        </w:rPr>
        <w:t xml:space="preserve">iò vale a tutti gli effetti come clausola risolutiva espressa del presente Accordo Quadro. </w:t>
      </w:r>
      <w:r>
        <w:rPr>
          <w:rFonts w:ascii="Times New Roman" w:eastAsia="Times New Roman" w:hAnsi="Times New Roman" w:cs="Times New Roman"/>
          <w:sz w:val="24"/>
          <w:szCs w:val="24"/>
        </w:rPr>
        <w:t>Al verificarsi di tale circostanza, l’Amministrazione</w:t>
      </w:r>
      <w:r w:rsidRPr="0091309B">
        <w:rPr>
          <w:rFonts w:ascii="Times New Roman" w:eastAsia="Times New Roman" w:hAnsi="Times New Roman" w:cs="Times New Roman"/>
          <w:sz w:val="24"/>
          <w:szCs w:val="24"/>
        </w:rPr>
        <w:t xml:space="preserve"> provvederà a comunicare tempestivamente al Fornitore l’avvenuta risoluzione contrattuale;</w:t>
      </w:r>
    </w:p>
    <w:p w14:paraId="33F9080A" w14:textId="77777777" w:rsidR="00664F62" w:rsidRDefault="00664F62" w:rsidP="00664F62">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che il presente Accordo Quadro non è fonte di alcuna obbligazione </w:t>
      </w:r>
      <w:r>
        <w:rPr>
          <w:rFonts w:ascii="Times New Roman" w:eastAsia="Times New Roman" w:hAnsi="Times New Roman" w:cs="Times New Roman"/>
          <w:sz w:val="24"/>
          <w:szCs w:val="24"/>
        </w:rPr>
        <w:t>per ARIC</w:t>
      </w:r>
      <w:r w:rsidRPr="0091309B">
        <w:rPr>
          <w:rFonts w:ascii="Times New Roman" w:eastAsia="Times New Roman" w:hAnsi="Times New Roman" w:cs="Times New Roman"/>
          <w:sz w:val="24"/>
          <w:szCs w:val="24"/>
        </w:rPr>
        <w:t xml:space="preserve"> nei confronti del Fornitore, salvo quelle </w:t>
      </w:r>
      <w:r>
        <w:rPr>
          <w:rFonts w:ascii="Times New Roman" w:eastAsia="Times New Roman" w:hAnsi="Times New Roman" w:cs="Times New Roman"/>
          <w:sz w:val="24"/>
          <w:szCs w:val="24"/>
        </w:rPr>
        <w:t>espressamente previste</w:t>
      </w:r>
      <w:r w:rsidRPr="0091309B">
        <w:rPr>
          <w:rFonts w:ascii="Times New Roman" w:eastAsia="Times New Roman" w:hAnsi="Times New Roman" w:cs="Times New Roman"/>
          <w:sz w:val="24"/>
          <w:szCs w:val="24"/>
        </w:rPr>
        <w:t xml:space="preserve">, ricomprendendo il presente atto le condizioni contrattuali generali </w:t>
      </w:r>
      <w:r>
        <w:rPr>
          <w:rFonts w:ascii="Times New Roman" w:eastAsia="Times New Roman" w:hAnsi="Times New Roman" w:cs="Times New Roman"/>
          <w:sz w:val="24"/>
          <w:szCs w:val="24"/>
        </w:rPr>
        <w:t xml:space="preserve">da applicarsi per l’emissione dei </w:t>
      </w:r>
      <w:r w:rsidRPr="0091309B">
        <w:rPr>
          <w:rFonts w:ascii="Times New Roman" w:eastAsia="Times New Roman" w:hAnsi="Times New Roman" w:cs="Times New Roman"/>
          <w:sz w:val="24"/>
          <w:szCs w:val="24"/>
        </w:rPr>
        <w:t>successivi Ordinativi di fornitura;</w:t>
      </w:r>
    </w:p>
    <w:p w14:paraId="7FC9BBAC" w14:textId="66391B98" w:rsidR="00692C27" w:rsidRPr="0091309B" w:rsidRDefault="00692C27" w:rsidP="00692C27">
      <w:pPr>
        <w:numPr>
          <w:ilvl w:val="0"/>
          <w:numId w:val="1"/>
        </w:numPr>
        <w:spacing w:after="120" w:line="360" w:lineRule="auto"/>
        <w:ind w:left="426"/>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lastRenderedPageBreak/>
        <w:t xml:space="preserve">che, a seguito della sottoscrizione del presente Accordo Quadro, </w:t>
      </w:r>
      <w:r>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potr</w:t>
      </w:r>
      <w:r>
        <w:rPr>
          <w:rFonts w:ascii="Times New Roman" w:eastAsia="Times New Roman" w:hAnsi="Times New Roman" w:cs="Times New Roman"/>
          <w:sz w:val="24"/>
          <w:szCs w:val="24"/>
        </w:rPr>
        <w:t>à</w:t>
      </w:r>
      <w:r w:rsidRPr="0091309B">
        <w:rPr>
          <w:rFonts w:ascii="Times New Roman" w:eastAsia="Times New Roman" w:hAnsi="Times New Roman" w:cs="Times New Roman"/>
          <w:sz w:val="24"/>
          <w:szCs w:val="24"/>
        </w:rPr>
        <w:t xml:space="preserve"> procedere all’emissione degli </w:t>
      </w:r>
      <w:r>
        <w:rPr>
          <w:rFonts w:ascii="Times New Roman" w:eastAsia="Times New Roman" w:hAnsi="Times New Roman" w:cs="Times New Roman"/>
          <w:sz w:val="24"/>
          <w:szCs w:val="24"/>
        </w:rPr>
        <w:t>O</w:t>
      </w:r>
      <w:r w:rsidRPr="0091309B">
        <w:rPr>
          <w:rFonts w:ascii="Times New Roman" w:eastAsia="Times New Roman" w:hAnsi="Times New Roman" w:cs="Times New Roman"/>
          <w:sz w:val="24"/>
          <w:szCs w:val="24"/>
        </w:rPr>
        <w:t>rdinativi di fornitura</w:t>
      </w:r>
      <w:r>
        <w:rPr>
          <w:rFonts w:ascii="Times New Roman" w:eastAsia="Times New Roman" w:hAnsi="Times New Roman" w:cs="Times New Roman"/>
          <w:sz w:val="24"/>
          <w:szCs w:val="24"/>
        </w:rPr>
        <w:t xml:space="preserve"> nei quali verranno di volta in volta specificati gli specifici fabbisogni</w:t>
      </w:r>
      <w:r w:rsidRPr="0091309B">
        <w:rPr>
          <w:rFonts w:ascii="Times New Roman" w:eastAsia="Times New Roman" w:hAnsi="Times New Roman" w:cs="Times New Roman"/>
          <w:sz w:val="24"/>
          <w:szCs w:val="24"/>
        </w:rPr>
        <w:t>;</w:t>
      </w:r>
    </w:p>
    <w:p w14:paraId="5D1A45E9" w14:textId="77777777" w:rsidR="00664F62" w:rsidRDefault="00664F62" w:rsidP="00664F62">
      <w:pPr>
        <w:spacing w:line="360" w:lineRule="auto"/>
        <w:jc w:val="center"/>
        <w:rPr>
          <w:rFonts w:ascii="Times New Roman" w:eastAsia="Times New Roman" w:hAnsi="Times New Roman" w:cs="Times New Roman"/>
          <w:b/>
          <w:bCs/>
          <w:sz w:val="24"/>
          <w:szCs w:val="24"/>
        </w:rPr>
      </w:pPr>
    </w:p>
    <w:p w14:paraId="14192BF9" w14:textId="3A9E11B6" w:rsidR="00C02763" w:rsidRPr="00664F62" w:rsidRDefault="00664F62" w:rsidP="00664F62">
      <w:pPr>
        <w:spacing w:line="360" w:lineRule="auto"/>
        <w:jc w:val="center"/>
        <w:rPr>
          <w:rFonts w:ascii="Times New Roman" w:eastAsia="Times New Roman" w:hAnsi="Times New Roman" w:cs="Times New Roman"/>
          <w:b/>
          <w:bCs/>
          <w:sz w:val="24"/>
          <w:szCs w:val="24"/>
        </w:rPr>
      </w:pPr>
      <w:r w:rsidRPr="00664F62">
        <w:rPr>
          <w:rFonts w:ascii="Times New Roman" w:eastAsia="Times New Roman" w:hAnsi="Times New Roman" w:cs="Times New Roman"/>
          <w:b/>
          <w:bCs/>
          <w:sz w:val="24"/>
          <w:szCs w:val="24"/>
        </w:rPr>
        <w:t xml:space="preserve">CIÒ PREMESSO, </w:t>
      </w:r>
      <w:r>
        <w:rPr>
          <w:rFonts w:ascii="Times New Roman" w:eastAsia="Times New Roman" w:hAnsi="Times New Roman" w:cs="Times New Roman"/>
          <w:b/>
          <w:bCs/>
          <w:sz w:val="24"/>
          <w:szCs w:val="24"/>
        </w:rPr>
        <w:t>LE PARTI CONVENGONO E STIPULANO QUANTO SEGUE</w:t>
      </w:r>
    </w:p>
    <w:p w14:paraId="24B8A269" w14:textId="77777777" w:rsidR="00C02B0C" w:rsidRPr="0091309B" w:rsidRDefault="00C02B0C" w:rsidP="004D0F56">
      <w:pPr>
        <w:spacing w:line="360" w:lineRule="auto"/>
        <w:jc w:val="both"/>
        <w:rPr>
          <w:rFonts w:ascii="Times New Roman" w:eastAsia="Times New Roman" w:hAnsi="Times New Roman" w:cs="Times New Roman"/>
          <w:sz w:val="24"/>
          <w:szCs w:val="24"/>
        </w:rPr>
      </w:pPr>
    </w:p>
    <w:p w14:paraId="5A3B5D66" w14:textId="77777777" w:rsidR="00D41F5B" w:rsidRPr="0091309B" w:rsidRDefault="007846B1" w:rsidP="004D0F56">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w:t>
      </w:r>
      <w:r w:rsidR="00517AFB" w:rsidRPr="0091309B">
        <w:rPr>
          <w:rFonts w:ascii="Times New Roman" w:eastAsia="Times New Roman" w:hAnsi="Times New Roman" w:cs="Times New Roman"/>
          <w:b/>
          <w:sz w:val="24"/>
          <w:szCs w:val="24"/>
        </w:rPr>
        <w:t>RTICOLO</w:t>
      </w:r>
      <w:r w:rsidR="00D41F5B" w:rsidRPr="0091309B">
        <w:rPr>
          <w:rFonts w:ascii="Times New Roman" w:eastAsia="Times New Roman" w:hAnsi="Times New Roman" w:cs="Times New Roman"/>
          <w:b/>
          <w:sz w:val="24"/>
          <w:szCs w:val="24"/>
        </w:rPr>
        <w:t xml:space="preserve"> 1</w:t>
      </w:r>
    </w:p>
    <w:p w14:paraId="327B084B" w14:textId="77777777" w:rsidR="007846B1" w:rsidRPr="0091309B" w:rsidRDefault="007846B1" w:rsidP="004D0F56">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DEFINIZIONI</w:t>
      </w:r>
    </w:p>
    <w:p w14:paraId="34F9F0DA" w14:textId="77777777" w:rsidR="007846B1" w:rsidRPr="0091309B" w:rsidRDefault="007846B1" w:rsidP="004D0F56">
      <w:pPr>
        <w:spacing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Nell’ambito del presente </w:t>
      </w:r>
      <w:r w:rsidR="00C70EDC" w:rsidRPr="0091309B">
        <w:rPr>
          <w:rFonts w:ascii="Times New Roman" w:eastAsia="Times New Roman" w:hAnsi="Times New Roman" w:cs="Times New Roman"/>
          <w:sz w:val="24"/>
          <w:szCs w:val="24"/>
        </w:rPr>
        <w:t>Accordo Quadro</w:t>
      </w:r>
      <w:r w:rsidRPr="0091309B">
        <w:rPr>
          <w:rFonts w:ascii="Times New Roman" w:eastAsia="Times New Roman" w:hAnsi="Times New Roman" w:cs="Times New Roman"/>
          <w:sz w:val="24"/>
          <w:szCs w:val="24"/>
        </w:rPr>
        <w:t>, si intende per:</w:t>
      </w:r>
    </w:p>
    <w:p w14:paraId="20A59914" w14:textId="011A6EB7" w:rsidR="002554B4" w:rsidRPr="002554B4" w:rsidRDefault="002554B4" w:rsidP="00502B9E">
      <w:pPr>
        <w:pStyle w:val="Paragrafoelenco"/>
        <w:numPr>
          <w:ilvl w:val="0"/>
          <w:numId w:val="2"/>
        </w:numPr>
        <w:spacing w:after="120"/>
        <w:ind w:left="426" w:hanging="426"/>
        <w:contextualSpacing w:val="0"/>
        <w:rPr>
          <w:rFonts w:ascii="Times New Roman" w:hAnsi="Times New Roman" w:cs="Times New Roman"/>
          <w:b/>
          <w:bCs/>
          <w:sz w:val="24"/>
          <w:szCs w:val="24"/>
        </w:rPr>
      </w:pPr>
      <w:r w:rsidRPr="002554B4">
        <w:rPr>
          <w:rFonts w:ascii="Times New Roman" w:hAnsi="Times New Roman" w:cs="Times New Roman"/>
          <w:b/>
          <w:bCs/>
          <w:sz w:val="24"/>
          <w:szCs w:val="24"/>
        </w:rPr>
        <w:t>Amministrazione</w:t>
      </w:r>
      <w:r>
        <w:rPr>
          <w:rFonts w:ascii="Times New Roman" w:hAnsi="Times New Roman" w:cs="Times New Roman"/>
          <w:b/>
          <w:bCs/>
          <w:sz w:val="24"/>
          <w:szCs w:val="24"/>
        </w:rPr>
        <w:t xml:space="preserve"> o Stazione Appaltante: </w:t>
      </w:r>
      <w:r>
        <w:rPr>
          <w:rFonts w:ascii="Times New Roman" w:hAnsi="Times New Roman" w:cs="Times New Roman"/>
          <w:sz w:val="24"/>
          <w:szCs w:val="24"/>
        </w:rPr>
        <w:t xml:space="preserve">l’Agenzia Regionale di Informatica e Committenza (ARIC) di Regione Abruzzo; </w:t>
      </w:r>
    </w:p>
    <w:p w14:paraId="7D4838F8" w14:textId="13E3AE62" w:rsidR="00502B9E" w:rsidRPr="00502B9E" w:rsidRDefault="00502B9E" w:rsidP="00502B9E">
      <w:pPr>
        <w:pStyle w:val="Paragrafoelenco"/>
        <w:numPr>
          <w:ilvl w:val="0"/>
          <w:numId w:val="2"/>
        </w:numPr>
        <w:spacing w:after="120"/>
        <w:ind w:left="426" w:hanging="426"/>
        <w:contextualSpacing w:val="0"/>
        <w:rPr>
          <w:rFonts w:ascii="Times New Roman" w:hAnsi="Times New Roman" w:cs="Times New Roman"/>
          <w:sz w:val="24"/>
          <w:szCs w:val="24"/>
        </w:rPr>
      </w:pPr>
      <w:r w:rsidRPr="00502B9E">
        <w:rPr>
          <w:rFonts w:ascii="Times New Roman" w:hAnsi="Times New Roman" w:cs="Times New Roman"/>
          <w:b/>
          <w:bCs/>
          <w:sz w:val="24"/>
          <w:szCs w:val="24"/>
        </w:rPr>
        <w:t>Atti di gara</w:t>
      </w:r>
      <w:r w:rsidRPr="00502B9E">
        <w:rPr>
          <w:rFonts w:ascii="Times New Roman" w:hAnsi="Times New Roman" w:cs="Times New Roman"/>
          <w:sz w:val="24"/>
          <w:szCs w:val="24"/>
        </w:rPr>
        <w:t>: il Disciplinare di gara e relativi allegati, il Capitolato tecnico e relativi allegati concernenti la “Procedura aperta per l’affidamento dei servizi di gestione, manutenzione ed evoluzione della piattaforma di e-procurement di Regione Abruzzo denominata G.I.A.D.A (Gestione Integrata Acquisti dematerializzati della Regione Abruzzo)”;</w:t>
      </w:r>
    </w:p>
    <w:p w14:paraId="7399993C" w14:textId="757D27CC" w:rsidR="00736FA5" w:rsidRPr="0091309B" w:rsidRDefault="00C70EDC" w:rsidP="00502B9E">
      <w:pPr>
        <w:numPr>
          <w:ilvl w:val="0"/>
          <w:numId w:val="2"/>
        </w:numPr>
        <w:spacing w:after="120" w:line="360" w:lineRule="auto"/>
        <w:ind w:left="425" w:hanging="425"/>
        <w:jc w:val="both"/>
        <w:rPr>
          <w:rFonts w:ascii="Times New Roman" w:eastAsia="Times New Roman" w:hAnsi="Times New Roman" w:cs="Times New Roman"/>
          <w:sz w:val="24"/>
          <w:szCs w:val="24"/>
        </w:rPr>
      </w:pPr>
      <w:r w:rsidRPr="00502B9E">
        <w:rPr>
          <w:rFonts w:ascii="Times New Roman" w:eastAsia="Times New Roman" w:hAnsi="Times New Roman" w:cs="Times New Roman"/>
          <w:b/>
          <w:bCs/>
          <w:sz w:val="24"/>
          <w:szCs w:val="24"/>
        </w:rPr>
        <w:t>Accordo Quadro</w:t>
      </w:r>
      <w:r w:rsidR="007846B1" w:rsidRPr="0091309B">
        <w:rPr>
          <w:rFonts w:ascii="Times New Roman" w:eastAsia="Times New Roman" w:hAnsi="Times New Roman" w:cs="Times New Roman"/>
          <w:sz w:val="24"/>
          <w:szCs w:val="24"/>
        </w:rPr>
        <w:t xml:space="preserve">: il presente </w:t>
      </w:r>
      <w:r w:rsidR="003704D3" w:rsidRPr="0091309B">
        <w:rPr>
          <w:rFonts w:ascii="Times New Roman" w:eastAsia="Times New Roman" w:hAnsi="Times New Roman" w:cs="Times New Roman"/>
          <w:sz w:val="24"/>
          <w:szCs w:val="24"/>
        </w:rPr>
        <w:t>Atto</w:t>
      </w:r>
      <w:r w:rsidR="007846B1" w:rsidRPr="0091309B">
        <w:rPr>
          <w:rFonts w:ascii="Times New Roman" w:eastAsia="Times New Roman" w:hAnsi="Times New Roman" w:cs="Times New Roman"/>
          <w:sz w:val="24"/>
          <w:szCs w:val="24"/>
        </w:rPr>
        <w:t>, comprensivo di tutti i suoi Allegati</w:t>
      </w:r>
      <w:r w:rsidR="00E30721" w:rsidRPr="0091309B">
        <w:rPr>
          <w:rFonts w:ascii="Times New Roman" w:eastAsia="Times New Roman" w:hAnsi="Times New Roman" w:cs="Times New Roman"/>
          <w:sz w:val="24"/>
          <w:szCs w:val="24"/>
        </w:rPr>
        <w:t>;</w:t>
      </w:r>
    </w:p>
    <w:p w14:paraId="02D6E095" w14:textId="528A1E13" w:rsidR="0002283C" w:rsidRPr="0091309B" w:rsidRDefault="00D50C88" w:rsidP="00664F62">
      <w:pPr>
        <w:numPr>
          <w:ilvl w:val="0"/>
          <w:numId w:val="2"/>
        </w:numPr>
        <w:spacing w:after="120" w:line="360" w:lineRule="auto"/>
        <w:ind w:left="425" w:hanging="425"/>
        <w:jc w:val="both"/>
        <w:rPr>
          <w:rFonts w:ascii="Times New Roman" w:eastAsia="Times New Roman" w:hAnsi="Times New Roman" w:cs="Times New Roman"/>
          <w:sz w:val="24"/>
          <w:szCs w:val="24"/>
        </w:rPr>
      </w:pPr>
      <w:r w:rsidRPr="00502B9E">
        <w:rPr>
          <w:rFonts w:ascii="Times New Roman" w:eastAsia="Times New Roman" w:hAnsi="Times New Roman" w:cs="Times New Roman"/>
          <w:b/>
          <w:bCs/>
          <w:sz w:val="24"/>
          <w:szCs w:val="24"/>
        </w:rPr>
        <w:t>Fornitore</w:t>
      </w:r>
      <w:r w:rsidR="007846B1" w:rsidRPr="0091309B">
        <w:rPr>
          <w:rFonts w:ascii="Times New Roman" w:eastAsia="Times New Roman" w:hAnsi="Times New Roman" w:cs="Times New Roman"/>
          <w:sz w:val="24"/>
          <w:szCs w:val="24"/>
        </w:rPr>
        <w:t xml:space="preserve">: </w:t>
      </w:r>
      <w:r w:rsidR="00502B9E">
        <w:rPr>
          <w:rFonts w:ascii="Times New Roman" w:eastAsia="Times New Roman" w:hAnsi="Times New Roman" w:cs="Times New Roman"/>
          <w:sz w:val="24"/>
          <w:szCs w:val="24"/>
        </w:rPr>
        <w:t xml:space="preserve">il Fornitore </w:t>
      </w:r>
      <w:r w:rsidR="007846B1" w:rsidRPr="0091309B">
        <w:rPr>
          <w:rFonts w:ascii="Times New Roman" w:eastAsia="Times New Roman" w:hAnsi="Times New Roman" w:cs="Times New Roman"/>
          <w:sz w:val="24"/>
          <w:szCs w:val="24"/>
        </w:rPr>
        <w:t>aggiudicatario (impresa, raggruppamento temporaneo, consorzio di imprese o impresa aderente a contr</w:t>
      </w:r>
      <w:r w:rsidR="00B15B28" w:rsidRPr="0091309B">
        <w:rPr>
          <w:rFonts w:ascii="Times New Roman" w:eastAsia="Times New Roman" w:hAnsi="Times New Roman" w:cs="Times New Roman"/>
          <w:sz w:val="24"/>
          <w:szCs w:val="24"/>
        </w:rPr>
        <w:t>a</w:t>
      </w:r>
      <w:r w:rsidR="003704D3" w:rsidRPr="0091309B">
        <w:rPr>
          <w:rFonts w:ascii="Times New Roman" w:eastAsia="Times New Roman" w:hAnsi="Times New Roman" w:cs="Times New Roman"/>
          <w:sz w:val="24"/>
          <w:szCs w:val="24"/>
        </w:rPr>
        <w:t>tto</w:t>
      </w:r>
      <w:r w:rsidR="007846B1" w:rsidRPr="0091309B">
        <w:rPr>
          <w:rFonts w:ascii="Times New Roman" w:eastAsia="Times New Roman" w:hAnsi="Times New Roman" w:cs="Times New Roman"/>
          <w:sz w:val="24"/>
          <w:szCs w:val="24"/>
        </w:rPr>
        <w:t xml:space="preserve"> di rete) della procedura di cui in premessa, che, conseguentemente, sottoscrive </w:t>
      </w:r>
      <w:r w:rsidR="0002283C" w:rsidRPr="0091309B">
        <w:rPr>
          <w:rFonts w:ascii="Times New Roman" w:eastAsia="Times New Roman" w:hAnsi="Times New Roman" w:cs="Times New Roman"/>
          <w:sz w:val="24"/>
          <w:szCs w:val="24"/>
        </w:rPr>
        <w:t>il presente</w:t>
      </w:r>
      <w:r w:rsidR="007846B1" w:rsidRPr="0091309B">
        <w:rPr>
          <w:rFonts w:ascii="Times New Roman" w:eastAsia="Times New Roman" w:hAnsi="Times New Roman" w:cs="Times New Roman"/>
          <w:sz w:val="24"/>
          <w:szCs w:val="24"/>
        </w:rPr>
        <w:t xml:space="preserve"> </w:t>
      </w:r>
      <w:r w:rsidR="00C70EDC" w:rsidRPr="0091309B">
        <w:rPr>
          <w:rFonts w:ascii="Times New Roman" w:eastAsia="Times New Roman" w:hAnsi="Times New Roman" w:cs="Times New Roman"/>
          <w:sz w:val="24"/>
          <w:szCs w:val="24"/>
        </w:rPr>
        <w:t>Accordo Quadro</w:t>
      </w:r>
      <w:r w:rsidR="0002283C" w:rsidRPr="0091309B">
        <w:rPr>
          <w:rFonts w:ascii="Times New Roman" w:eastAsia="Times New Roman" w:hAnsi="Times New Roman" w:cs="Times New Roman"/>
          <w:sz w:val="24"/>
          <w:szCs w:val="24"/>
        </w:rPr>
        <w:t xml:space="preserve"> impegnandosi a quanto nello stesso </w:t>
      </w:r>
      <w:r w:rsidR="007846B1" w:rsidRPr="0091309B">
        <w:rPr>
          <w:rFonts w:ascii="Times New Roman" w:eastAsia="Times New Roman" w:hAnsi="Times New Roman" w:cs="Times New Roman"/>
          <w:sz w:val="24"/>
          <w:szCs w:val="24"/>
        </w:rPr>
        <w:t xml:space="preserve">previsto </w:t>
      </w:r>
      <w:proofErr w:type="gramStart"/>
      <w:r w:rsidR="007846B1" w:rsidRPr="0091309B">
        <w:rPr>
          <w:rFonts w:ascii="Times New Roman" w:eastAsia="Times New Roman" w:hAnsi="Times New Roman" w:cs="Times New Roman"/>
          <w:sz w:val="24"/>
          <w:szCs w:val="24"/>
        </w:rPr>
        <w:t>ed</w:t>
      </w:r>
      <w:proofErr w:type="gramEnd"/>
      <w:r w:rsidR="007846B1" w:rsidRPr="0091309B">
        <w:rPr>
          <w:rFonts w:ascii="Times New Roman" w:eastAsia="Times New Roman" w:hAnsi="Times New Roman" w:cs="Times New Roman"/>
          <w:sz w:val="24"/>
          <w:szCs w:val="24"/>
        </w:rPr>
        <w:t xml:space="preserve">, in particolare, a fornire quanto aggiudicato </w:t>
      </w:r>
      <w:r w:rsidR="009F26A9" w:rsidRPr="0091309B">
        <w:rPr>
          <w:rFonts w:ascii="Times New Roman" w:eastAsia="Times New Roman" w:hAnsi="Times New Roman" w:cs="Times New Roman"/>
          <w:sz w:val="24"/>
          <w:szCs w:val="24"/>
        </w:rPr>
        <w:t xml:space="preserve">alle </w:t>
      </w:r>
      <w:r w:rsidR="009B349A" w:rsidRPr="0091309B">
        <w:rPr>
          <w:rFonts w:ascii="Times New Roman" w:eastAsia="Times New Roman" w:hAnsi="Times New Roman" w:cs="Times New Roman"/>
          <w:sz w:val="24"/>
          <w:szCs w:val="24"/>
        </w:rPr>
        <w:t>Aziende Sanitarie</w:t>
      </w:r>
      <w:r w:rsidR="005B387F" w:rsidRPr="0091309B">
        <w:rPr>
          <w:rFonts w:ascii="Times New Roman" w:eastAsia="Times New Roman" w:hAnsi="Times New Roman" w:cs="Times New Roman"/>
          <w:sz w:val="24"/>
          <w:szCs w:val="24"/>
        </w:rPr>
        <w:t xml:space="preserve"> a seguito della stipula da parte delle stesse dei singoli Contratti Attuativi</w:t>
      </w:r>
      <w:r w:rsidR="007846B1" w:rsidRPr="0091309B">
        <w:rPr>
          <w:rFonts w:ascii="Times New Roman" w:eastAsia="Times New Roman" w:hAnsi="Times New Roman" w:cs="Times New Roman"/>
          <w:sz w:val="24"/>
          <w:szCs w:val="24"/>
        </w:rPr>
        <w:t>;</w:t>
      </w:r>
      <w:r w:rsidR="005B35CC" w:rsidRPr="0091309B">
        <w:rPr>
          <w:rFonts w:ascii="Times New Roman" w:eastAsia="Times New Roman" w:hAnsi="Times New Roman" w:cs="Times New Roman"/>
          <w:sz w:val="24"/>
          <w:szCs w:val="24"/>
        </w:rPr>
        <w:t xml:space="preserve"> </w:t>
      </w:r>
    </w:p>
    <w:p w14:paraId="0872716D" w14:textId="1F3A1FD3" w:rsidR="0002283C" w:rsidRPr="0091309B" w:rsidRDefault="007846B1" w:rsidP="00664F62">
      <w:pPr>
        <w:numPr>
          <w:ilvl w:val="0"/>
          <w:numId w:val="2"/>
        </w:numPr>
        <w:spacing w:after="120" w:line="360" w:lineRule="auto"/>
        <w:ind w:left="425" w:hanging="425"/>
        <w:jc w:val="both"/>
        <w:rPr>
          <w:rFonts w:ascii="Times New Roman" w:eastAsia="Times New Roman" w:hAnsi="Times New Roman" w:cs="Times New Roman"/>
          <w:sz w:val="24"/>
          <w:szCs w:val="24"/>
        </w:rPr>
      </w:pPr>
      <w:r w:rsidRPr="002554B4">
        <w:rPr>
          <w:rFonts w:ascii="Times New Roman" w:eastAsia="Times New Roman" w:hAnsi="Times New Roman" w:cs="Times New Roman"/>
          <w:b/>
          <w:bCs/>
          <w:sz w:val="24"/>
          <w:szCs w:val="24"/>
        </w:rPr>
        <w:t>Capitolato Tecnico</w:t>
      </w:r>
      <w:r w:rsidRPr="0091309B">
        <w:rPr>
          <w:rFonts w:ascii="Times New Roman" w:eastAsia="Times New Roman" w:hAnsi="Times New Roman" w:cs="Times New Roman"/>
          <w:sz w:val="24"/>
          <w:szCs w:val="24"/>
        </w:rPr>
        <w:t xml:space="preserve">: il documento che descrive le </w:t>
      </w:r>
      <w:r w:rsidR="002554B4">
        <w:rPr>
          <w:rFonts w:ascii="Times New Roman" w:eastAsia="Times New Roman" w:hAnsi="Times New Roman" w:cs="Times New Roman"/>
          <w:sz w:val="24"/>
          <w:szCs w:val="24"/>
        </w:rPr>
        <w:t>modalità richieste per l’esecuzione dei servizi oggetto di affidamento</w:t>
      </w:r>
      <w:r w:rsidR="005B387F" w:rsidRPr="0091309B">
        <w:rPr>
          <w:rFonts w:ascii="Times New Roman" w:eastAsia="Times New Roman" w:hAnsi="Times New Roman" w:cs="Times New Roman"/>
          <w:sz w:val="24"/>
          <w:szCs w:val="24"/>
        </w:rPr>
        <w:t>;</w:t>
      </w:r>
    </w:p>
    <w:p w14:paraId="2976060B" w14:textId="608BC738" w:rsidR="005B387F" w:rsidRPr="0091309B" w:rsidRDefault="005B387F" w:rsidP="00664F62">
      <w:pPr>
        <w:numPr>
          <w:ilvl w:val="0"/>
          <w:numId w:val="2"/>
        </w:numPr>
        <w:spacing w:after="120" w:line="360" w:lineRule="auto"/>
        <w:ind w:left="425" w:hanging="425"/>
        <w:jc w:val="both"/>
        <w:rPr>
          <w:rFonts w:ascii="Times New Roman" w:eastAsia="Times New Roman" w:hAnsi="Times New Roman" w:cs="Times New Roman"/>
          <w:sz w:val="24"/>
          <w:szCs w:val="24"/>
        </w:rPr>
      </w:pPr>
      <w:r w:rsidRPr="00502B9E">
        <w:rPr>
          <w:rFonts w:ascii="Times New Roman" w:eastAsia="Times New Roman" w:hAnsi="Times New Roman" w:cs="Times New Roman"/>
          <w:b/>
          <w:bCs/>
          <w:sz w:val="24"/>
          <w:szCs w:val="24"/>
        </w:rPr>
        <w:t>Contratto Attuativo</w:t>
      </w:r>
      <w:r w:rsidR="00502B9E">
        <w:rPr>
          <w:rFonts w:ascii="Times New Roman" w:eastAsia="Times New Roman" w:hAnsi="Times New Roman" w:cs="Times New Roman"/>
          <w:b/>
          <w:bCs/>
          <w:sz w:val="24"/>
          <w:szCs w:val="24"/>
        </w:rPr>
        <w:t xml:space="preserve"> o Ordinativo di fornitura</w:t>
      </w:r>
      <w:r w:rsidRPr="0091309B">
        <w:rPr>
          <w:rFonts w:ascii="Times New Roman" w:eastAsia="Times New Roman" w:hAnsi="Times New Roman" w:cs="Times New Roman"/>
          <w:sz w:val="24"/>
          <w:szCs w:val="24"/>
        </w:rPr>
        <w:t xml:space="preserve">: </w:t>
      </w:r>
      <w:r w:rsidR="00502B9E">
        <w:rPr>
          <w:rFonts w:ascii="Times New Roman" w:eastAsia="Times New Roman" w:hAnsi="Times New Roman" w:cs="Times New Roman"/>
          <w:sz w:val="24"/>
          <w:szCs w:val="24"/>
        </w:rPr>
        <w:t xml:space="preserve">il Contratto con il quale l’Amministrazione individuerà di volta in volta il proprio fabbisogno e impegna </w:t>
      </w:r>
      <w:r w:rsidR="002554B4">
        <w:rPr>
          <w:rFonts w:ascii="Times New Roman" w:eastAsia="Times New Roman" w:hAnsi="Times New Roman" w:cs="Times New Roman"/>
          <w:sz w:val="24"/>
          <w:szCs w:val="24"/>
        </w:rPr>
        <w:t>il Fornitore all’</w:t>
      </w:r>
      <w:r w:rsidR="00502B9E">
        <w:rPr>
          <w:rFonts w:ascii="Times New Roman" w:eastAsia="Times New Roman" w:hAnsi="Times New Roman" w:cs="Times New Roman"/>
          <w:sz w:val="24"/>
          <w:szCs w:val="24"/>
        </w:rPr>
        <w:t xml:space="preserve">esecuzione della </w:t>
      </w:r>
      <w:r w:rsidR="002554B4">
        <w:rPr>
          <w:rFonts w:ascii="Times New Roman" w:eastAsia="Times New Roman" w:hAnsi="Times New Roman" w:cs="Times New Roman"/>
          <w:sz w:val="24"/>
          <w:szCs w:val="24"/>
        </w:rPr>
        <w:t>prestazione richiesta-</w:t>
      </w:r>
    </w:p>
    <w:p w14:paraId="3D9A8083" w14:textId="77777777" w:rsidR="007A5702" w:rsidRDefault="007A5702" w:rsidP="004D0F56">
      <w:pPr>
        <w:spacing w:line="360" w:lineRule="auto"/>
        <w:ind w:left="720"/>
        <w:jc w:val="both"/>
        <w:rPr>
          <w:rFonts w:ascii="Times New Roman" w:eastAsia="Times New Roman" w:hAnsi="Times New Roman" w:cs="Times New Roman"/>
          <w:sz w:val="24"/>
          <w:szCs w:val="24"/>
        </w:rPr>
      </w:pPr>
    </w:p>
    <w:p w14:paraId="13199132" w14:textId="77777777" w:rsidR="002554B4" w:rsidRPr="0091309B" w:rsidRDefault="002554B4" w:rsidP="004D0F56">
      <w:pPr>
        <w:spacing w:line="360" w:lineRule="auto"/>
        <w:ind w:left="720"/>
        <w:jc w:val="both"/>
        <w:rPr>
          <w:rFonts w:ascii="Times New Roman" w:eastAsia="Times New Roman" w:hAnsi="Times New Roman" w:cs="Times New Roman"/>
          <w:sz w:val="24"/>
          <w:szCs w:val="24"/>
        </w:rPr>
      </w:pPr>
    </w:p>
    <w:p w14:paraId="6B4101C2" w14:textId="77777777" w:rsidR="00D41F5B" w:rsidRPr="0091309B" w:rsidRDefault="00D41F5B" w:rsidP="004D0F56">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ARTICOLO 2</w:t>
      </w:r>
    </w:p>
    <w:p w14:paraId="37ED61AB" w14:textId="77777777" w:rsidR="007846B1" w:rsidRPr="0091309B" w:rsidRDefault="007846B1" w:rsidP="004D0F56">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lastRenderedPageBreak/>
        <w:t>VALORE DELLE PREMESSE</w:t>
      </w:r>
      <w:r w:rsidR="002E041C" w:rsidRPr="0091309B">
        <w:rPr>
          <w:rFonts w:ascii="Times New Roman" w:eastAsia="Times New Roman" w:hAnsi="Times New Roman" w:cs="Times New Roman"/>
          <w:b/>
          <w:sz w:val="24"/>
          <w:szCs w:val="24"/>
        </w:rPr>
        <w:t xml:space="preserve"> E DEGLI ATTI DI GARA</w:t>
      </w:r>
    </w:p>
    <w:p w14:paraId="636FF5EF" w14:textId="77777777" w:rsidR="002554B4" w:rsidRPr="0046452F" w:rsidRDefault="002554B4" w:rsidP="002554B4">
      <w:pPr>
        <w:pStyle w:val="Corpotesto"/>
        <w:spacing w:after="120" w:line="360" w:lineRule="auto"/>
        <w:ind w:right="89"/>
      </w:pPr>
      <w:r w:rsidRPr="0046452F">
        <w:t>Le Parti convengono che le premesse di cui sopra, gli atti ed i documenti richiamati nelle</w:t>
      </w:r>
      <w:r w:rsidRPr="0046452F">
        <w:rPr>
          <w:spacing w:val="1"/>
        </w:rPr>
        <w:t xml:space="preserve"> </w:t>
      </w:r>
      <w:r w:rsidRPr="0046452F">
        <w:t>medesime premesse e nella restante parte del presente atto, il Disciplinare di gara ed i relativi</w:t>
      </w:r>
      <w:r w:rsidRPr="0046452F">
        <w:rPr>
          <w:spacing w:val="1"/>
        </w:rPr>
        <w:t xml:space="preserve"> </w:t>
      </w:r>
      <w:r w:rsidRPr="0046452F">
        <w:t>allegati, il Capitolato tecnico ed i relativi allegati, l’Offerta Tecnica e tutti gli elaborati che la</w:t>
      </w:r>
      <w:r w:rsidRPr="0046452F">
        <w:rPr>
          <w:spacing w:val="1"/>
        </w:rPr>
        <w:t xml:space="preserve"> </w:t>
      </w:r>
      <w:r w:rsidRPr="0046452F">
        <w:t>costituiscono e l’Offerta Economica costituiscono parte integrante e sostanziale e fonte delle</w:t>
      </w:r>
      <w:r w:rsidRPr="0046452F">
        <w:rPr>
          <w:spacing w:val="1"/>
        </w:rPr>
        <w:t xml:space="preserve"> </w:t>
      </w:r>
      <w:r w:rsidRPr="0046452F">
        <w:t>obbligazioni</w:t>
      </w:r>
      <w:r w:rsidRPr="0046452F">
        <w:rPr>
          <w:spacing w:val="-1"/>
        </w:rPr>
        <w:t xml:space="preserve"> </w:t>
      </w:r>
      <w:r w:rsidRPr="0046452F">
        <w:t>oggetto del presente Accordo</w:t>
      </w:r>
      <w:r w:rsidRPr="0046452F">
        <w:rPr>
          <w:spacing w:val="1"/>
        </w:rPr>
        <w:t xml:space="preserve"> </w:t>
      </w:r>
      <w:r w:rsidRPr="0046452F">
        <w:t>Quadro.</w:t>
      </w:r>
    </w:p>
    <w:p w14:paraId="12C8CFBD" w14:textId="77777777" w:rsidR="00347634" w:rsidRPr="002554B4" w:rsidRDefault="00347634" w:rsidP="004D0F56">
      <w:pPr>
        <w:spacing w:line="360" w:lineRule="auto"/>
        <w:ind w:left="720"/>
        <w:jc w:val="both"/>
        <w:rPr>
          <w:rFonts w:ascii="Times New Roman" w:eastAsia="Times New Roman" w:hAnsi="Times New Roman" w:cs="Times New Roman"/>
          <w:sz w:val="24"/>
          <w:szCs w:val="24"/>
          <w:lang w:val="x-none"/>
        </w:rPr>
      </w:pPr>
    </w:p>
    <w:p w14:paraId="3CD63F0E" w14:textId="77777777" w:rsidR="00D41F5B" w:rsidRPr="0091309B" w:rsidRDefault="00D41F5B" w:rsidP="00880C54">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E676F8" w:rsidRPr="0091309B">
        <w:rPr>
          <w:rFonts w:ascii="Times New Roman" w:eastAsia="Times New Roman" w:hAnsi="Times New Roman" w:cs="Times New Roman"/>
          <w:b/>
          <w:sz w:val="24"/>
          <w:szCs w:val="24"/>
        </w:rPr>
        <w:t>3</w:t>
      </w:r>
    </w:p>
    <w:p w14:paraId="023DDB2D" w14:textId="77777777" w:rsidR="00E676F8" w:rsidRPr="0091309B" w:rsidRDefault="00E676F8" w:rsidP="00880C54">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DISCIPLINA APPLICABILE</w:t>
      </w:r>
    </w:p>
    <w:p w14:paraId="43DBDD32" w14:textId="77777777" w:rsidR="002554B4" w:rsidRDefault="007846B1" w:rsidP="002554B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presente </w:t>
      </w:r>
      <w:r w:rsidR="00C70EDC" w:rsidRPr="0091309B">
        <w:rPr>
          <w:rFonts w:ascii="Times New Roman" w:eastAsia="Times New Roman" w:hAnsi="Times New Roman" w:cs="Times New Roman"/>
          <w:sz w:val="24"/>
          <w:szCs w:val="24"/>
        </w:rPr>
        <w:t>Accordo Quadro</w:t>
      </w:r>
      <w:r w:rsidRPr="0091309B">
        <w:rPr>
          <w:rFonts w:ascii="Times New Roman" w:eastAsia="Times New Roman" w:hAnsi="Times New Roman" w:cs="Times New Roman"/>
          <w:sz w:val="24"/>
          <w:szCs w:val="24"/>
        </w:rPr>
        <w:t xml:space="preserve"> è regolato, </w:t>
      </w:r>
      <w:r w:rsidR="002E041C" w:rsidRPr="0091309B">
        <w:rPr>
          <w:rFonts w:ascii="Times New Roman" w:eastAsia="Times New Roman" w:hAnsi="Times New Roman" w:cs="Times New Roman"/>
          <w:sz w:val="24"/>
          <w:szCs w:val="24"/>
        </w:rPr>
        <w:t xml:space="preserve">oltre che </w:t>
      </w:r>
      <w:r w:rsidR="002554B4">
        <w:rPr>
          <w:rFonts w:ascii="Times New Roman" w:eastAsia="Times New Roman" w:hAnsi="Times New Roman" w:cs="Times New Roman"/>
          <w:sz w:val="24"/>
          <w:szCs w:val="24"/>
        </w:rPr>
        <w:t>da quanto espressamente indicato</w:t>
      </w:r>
      <w:r w:rsidR="002E041C" w:rsidRPr="0091309B">
        <w:rPr>
          <w:rFonts w:ascii="Times New Roman" w:eastAsia="Times New Roman" w:hAnsi="Times New Roman" w:cs="Times New Roman"/>
          <w:sz w:val="24"/>
          <w:szCs w:val="24"/>
        </w:rPr>
        <w:t xml:space="preserve"> e dagli altri atti di gara</w:t>
      </w:r>
      <w:r w:rsidR="002554B4">
        <w:rPr>
          <w:rFonts w:ascii="Times New Roman" w:eastAsia="Times New Roman" w:hAnsi="Times New Roman" w:cs="Times New Roman"/>
          <w:sz w:val="24"/>
          <w:szCs w:val="24"/>
        </w:rPr>
        <w:t>:</w:t>
      </w:r>
    </w:p>
    <w:p w14:paraId="3049AB74" w14:textId="3A0D027C" w:rsidR="002554B4" w:rsidRPr="002554B4" w:rsidRDefault="002554B4" w:rsidP="002554B4">
      <w:pPr>
        <w:pStyle w:val="Paragrafoelenco"/>
        <w:numPr>
          <w:ilvl w:val="0"/>
          <w:numId w:val="24"/>
        </w:numPr>
        <w:spacing w:after="120"/>
        <w:ind w:left="425" w:hanging="357"/>
        <w:contextualSpacing w:val="0"/>
        <w:rPr>
          <w:rFonts w:ascii="Times New Roman" w:hAnsi="Times New Roman" w:cs="Times New Roman"/>
          <w:sz w:val="24"/>
          <w:szCs w:val="24"/>
        </w:rPr>
      </w:pPr>
      <w:r w:rsidRPr="002554B4">
        <w:rPr>
          <w:rFonts w:ascii="Times New Roman" w:hAnsi="Times New Roman" w:cs="Times New Roman"/>
          <w:sz w:val="24"/>
          <w:szCs w:val="24"/>
        </w:rPr>
        <w:t>dalle clausole contenute nel presente Accordo Quadro e dagli atti di gara, dall’Offerta Tecnica e dall’Offerta Economica dell’Aggiudicatario, che costituiscono la manifestazione integrale di tutti gli accordi intervenuti con il Fornitore relativamente alle attività e prestazioni contrattuali;</w:t>
      </w:r>
    </w:p>
    <w:p w14:paraId="4F90F432" w14:textId="01B751CB" w:rsidR="002554B4" w:rsidRPr="002554B4" w:rsidRDefault="002554B4" w:rsidP="002554B4">
      <w:pPr>
        <w:pStyle w:val="Paragrafoelenco"/>
        <w:numPr>
          <w:ilvl w:val="0"/>
          <w:numId w:val="24"/>
        </w:numPr>
        <w:spacing w:after="120"/>
        <w:ind w:left="425" w:hanging="357"/>
        <w:contextualSpacing w:val="0"/>
        <w:rPr>
          <w:rFonts w:ascii="Times New Roman" w:hAnsi="Times New Roman" w:cs="Times New Roman"/>
          <w:sz w:val="24"/>
          <w:szCs w:val="24"/>
        </w:rPr>
      </w:pPr>
      <w:r w:rsidRPr="002554B4">
        <w:rPr>
          <w:rFonts w:ascii="Times New Roman" w:hAnsi="Times New Roman" w:cs="Times New Roman"/>
          <w:sz w:val="24"/>
          <w:szCs w:val="24"/>
        </w:rPr>
        <w:t xml:space="preserve">dalle disposizioni di cui al D.lgs. 50/2016 e </w:t>
      </w:r>
      <w:proofErr w:type="spellStart"/>
      <w:r w:rsidRPr="002554B4">
        <w:rPr>
          <w:rFonts w:ascii="Times New Roman" w:hAnsi="Times New Roman" w:cs="Times New Roman"/>
          <w:sz w:val="24"/>
          <w:szCs w:val="24"/>
        </w:rPr>
        <w:t>s.m.i.</w:t>
      </w:r>
      <w:proofErr w:type="spellEnd"/>
      <w:r w:rsidRPr="002554B4">
        <w:rPr>
          <w:rFonts w:ascii="Times New Roman" w:hAnsi="Times New Roman" w:cs="Times New Roman"/>
          <w:sz w:val="24"/>
          <w:szCs w:val="24"/>
        </w:rPr>
        <w:t>, e comunque dalle norme di settore in materia di appalti pubblici;</w:t>
      </w:r>
    </w:p>
    <w:p w14:paraId="74CBA3B4" w14:textId="18E2D093" w:rsidR="002554B4" w:rsidRPr="002554B4" w:rsidRDefault="002554B4" w:rsidP="002554B4">
      <w:pPr>
        <w:pStyle w:val="Paragrafoelenco"/>
        <w:numPr>
          <w:ilvl w:val="0"/>
          <w:numId w:val="24"/>
        </w:numPr>
        <w:spacing w:after="120"/>
        <w:ind w:left="425" w:hanging="357"/>
        <w:contextualSpacing w:val="0"/>
        <w:rPr>
          <w:rFonts w:ascii="Times New Roman" w:hAnsi="Times New Roman" w:cs="Times New Roman"/>
          <w:sz w:val="24"/>
          <w:szCs w:val="24"/>
        </w:rPr>
      </w:pPr>
      <w:r w:rsidRPr="002554B4">
        <w:rPr>
          <w:rFonts w:ascii="Times New Roman" w:hAnsi="Times New Roman" w:cs="Times New Roman"/>
          <w:sz w:val="24"/>
          <w:szCs w:val="24"/>
        </w:rPr>
        <w:t>dal Codice Civile e dalle altre disposizioni normative in vigore in materia di contratti di diritto privato.</w:t>
      </w:r>
    </w:p>
    <w:p w14:paraId="5074A229" w14:textId="77284E20" w:rsidR="002554B4" w:rsidRDefault="002554B4" w:rsidP="002554B4">
      <w:pPr>
        <w:spacing w:after="120" w:line="360" w:lineRule="auto"/>
        <w:jc w:val="both"/>
        <w:rPr>
          <w:rFonts w:ascii="Times New Roman" w:eastAsia="Times New Roman" w:hAnsi="Times New Roman" w:cs="Times New Roman"/>
          <w:sz w:val="24"/>
          <w:szCs w:val="24"/>
        </w:rPr>
      </w:pPr>
      <w:r w:rsidRPr="002554B4">
        <w:rPr>
          <w:rFonts w:ascii="Times New Roman" w:eastAsia="Times New Roman" w:hAnsi="Times New Roman" w:cs="Times New Roman"/>
          <w:sz w:val="24"/>
          <w:szCs w:val="24"/>
        </w:rPr>
        <w:t xml:space="preserve">In caso di discordanza o contrasto ovvero di omissioni, gli atti ed i documenti della </w:t>
      </w:r>
      <w:r>
        <w:rPr>
          <w:rFonts w:ascii="Times New Roman" w:eastAsia="Times New Roman" w:hAnsi="Times New Roman" w:cs="Times New Roman"/>
          <w:sz w:val="24"/>
          <w:szCs w:val="24"/>
        </w:rPr>
        <w:t>procedura di gara</w:t>
      </w:r>
      <w:r w:rsidRPr="002554B4">
        <w:rPr>
          <w:rFonts w:ascii="Times New Roman" w:eastAsia="Times New Roman" w:hAnsi="Times New Roman" w:cs="Times New Roman"/>
          <w:sz w:val="24"/>
          <w:szCs w:val="24"/>
        </w:rPr>
        <w:t xml:space="preserve"> prevarranno sugli atti ed i documenti prodotti dal Fornitore nella medesima sede, ad eccezione di eventuali proposte migliorative formulate da quest’ultimo ed espressamente accettate </w:t>
      </w:r>
      <w:r>
        <w:rPr>
          <w:rFonts w:ascii="Times New Roman" w:eastAsia="Times New Roman" w:hAnsi="Times New Roman" w:cs="Times New Roman"/>
          <w:sz w:val="24"/>
          <w:szCs w:val="24"/>
        </w:rPr>
        <w:t>dall’Amministrazione</w:t>
      </w:r>
      <w:r w:rsidRPr="002554B4">
        <w:rPr>
          <w:rFonts w:ascii="Times New Roman" w:eastAsia="Times New Roman" w:hAnsi="Times New Roman" w:cs="Times New Roman"/>
          <w:sz w:val="24"/>
          <w:szCs w:val="24"/>
        </w:rPr>
        <w:t>.</w:t>
      </w:r>
    </w:p>
    <w:p w14:paraId="05B8966E" w14:textId="20ED737F" w:rsidR="007846B1" w:rsidRPr="0091309B" w:rsidRDefault="00D87ED1" w:rsidP="002554B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Le clausole dell’</w:t>
      </w:r>
      <w:r w:rsidR="00C70EDC" w:rsidRPr="0091309B">
        <w:rPr>
          <w:rFonts w:ascii="Times New Roman" w:eastAsia="Times New Roman" w:hAnsi="Times New Roman" w:cs="Times New Roman"/>
          <w:sz w:val="24"/>
          <w:szCs w:val="24"/>
        </w:rPr>
        <w:t>Accordo Quadro</w:t>
      </w:r>
      <w:r w:rsidR="007846B1" w:rsidRPr="0091309B">
        <w:rPr>
          <w:rFonts w:ascii="Times New Roman" w:eastAsia="Times New Roman" w:hAnsi="Times New Roman" w:cs="Times New Roman"/>
          <w:sz w:val="24"/>
          <w:szCs w:val="24"/>
        </w:rPr>
        <w:t xml:space="preserve"> </w:t>
      </w:r>
      <w:r w:rsidR="005B387F" w:rsidRPr="0091309B">
        <w:rPr>
          <w:rFonts w:ascii="Times New Roman" w:eastAsia="Times New Roman" w:hAnsi="Times New Roman" w:cs="Times New Roman"/>
          <w:sz w:val="24"/>
          <w:szCs w:val="24"/>
        </w:rPr>
        <w:t xml:space="preserve">e dei singoli Contratti Attuativi </w:t>
      </w:r>
      <w:r w:rsidR="007846B1" w:rsidRPr="0091309B">
        <w:rPr>
          <w:rFonts w:ascii="Times New Roman" w:eastAsia="Times New Roman" w:hAnsi="Times New Roman" w:cs="Times New Roman"/>
          <w:sz w:val="24"/>
          <w:szCs w:val="24"/>
        </w:rPr>
        <w:t xml:space="preserve">sono sostituite, modificate od abrogate automaticamente per effetto di norme aventi carattere cogente contenute in leggi o regolamenti che entreranno in vigore successivamente, fermo restando che in ogni caso, anche ove intervengano modificazioni autoritative dei prezzi migliorativi per il </w:t>
      </w:r>
      <w:r w:rsidR="00D50C88" w:rsidRPr="0091309B">
        <w:rPr>
          <w:rFonts w:ascii="Times New Roman" w:eastAsia="Times New Roman" w:hAnsi="Times New Roman" w:cs="Times New Roman"/>
          <w:sz w:val="24"/>
          <w:szCs w:val="24"/>
        </w:rPr>
        <w:t>Fornitore</w:t>
      </w:r>
      <w:r w:rsidR="007846B1" w:rsidRPr="0091309B">
        <w:rPr>
          <w:rFonts w:ascii="Times New Roman" w:eastAsia="Times New Roman" w:hAnsi="Times New Roman" w:cs="Times New Roman"/>
          <w:sz w:val="24"/>
          <w:szCs w:val="24"/>
        </w:rPr>
        <w:t>, quest’ultimo rinuncia a promuovere azioni o ad opporre eccezioni rivolte a sospendere o a risolvere il rapporto contrattuale in essere.</w:t>
      </w:r>
    </w:p>
    <w:p w14:paraId="156FAC51" w14:textId="6E3F01C6" w:rsidR="007846B1" w:rsidRPr="0091309B" w:rsidRDefault="007846B1" w:rsidP="002554B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lastRenderedPageBreak/>
        <w:t xml:space="preserve">Nel caso in cui dovessero sopraggiungere provvedimenti di pubbliche autorità dai contenuti non suscettibili di inserimento di diritto nel presente </w:t>
      </w:r>
      <w:r w:rsidR="00C70EDC" w:rsidRPr="0091309B">
        <w:rPr>
          <w:rFonts w:ascii="Times New Roman" w:eastAsia="Times New Roman" w:hAnsi="Times New Roman" w:cs="Times New Roman"/>
          <w:sz w:val="24"/>
          <w:szCs w:val="24"/>
        </w:rPr>
        <w:t>Accordo Quadro</w:t>
      </w:r>
      <w:r w:rsidRPr="0091309B">
        <w:rPr>
          <w:rFonts w:ascii="Times New Roman" w:eastAsia="Times New Roman" w:hAnsi="Times New Roman" w:cs="Times New Roman"/>
          <w:sz w:val="24"/>
          <w:szCs w:val="24"/>
        </w:rPr>
        <w:t xml:space="preserve"> e che fossero parzialmente o totalmente incompatibili con </w:t>
      </w:r>
      <w:r w:rsidR="007D774A" w:rsidRPr="0091309B">
        <w:rPr>
          <w:rFonts w:ascii="Times New Roman" w:eastAsia="Times New Roman" w:hAnsi="Times New Roman" w:cs="Times New Roman"/>
          <w:sz w:val="24"/>
          <w:szCs w:val="24"/>
        </w:rPr>
        <w:t>esso</w:t>
      </w:r>
      <w:r w:rsidR="00177A4C" w:rsidRPr="0091309B">
        <w:rPr>
          <w:rFonts w:ascii="Times New Roman" w:eastAsia="Times New Roman" w:hAnsi="Times New Roman" w:cs="Times New Roman"/>
          <w:sz w:val="24"/>
          <w:szCs w:val="24"/>
        </w:rPr>
        <w:t xml:space="preserve"> e </w:t>
      </w:r>
      <w:r w:rsidR="007D774A" w:rsidRPr="0091309B">
        <w:rPr>
          <w:rFonts w:ascii="Times New Roman" w:eastAsia="Times New Roman" w:hAnsi="Times New Roman" w:cs="Times New Roman"/>
          <w:sz w:val="24"/>
          <w:szCs w:val="24"/>
        </w:rPr>
        <w:t>i suoi</w:t>
      </w:r>
      <w:r w:rsidR="00177A4C" w:rsidRPr="0091309B">
        <w:rPr>
          <w:rFonts w:ascii="Times New Roman" w:eastAsia="Times New Roman" w:hAnsi="Times New Roman" w:cs="Times New Roman"/>
          <w:sz w:val="24"/>
          <w:szCs w:val="24"/>
        </w:rPr>
        <w:t xml:space="preserve"> a</w:t>
      </w:r>
      <w:r w:rsidRPr="0091309B">
        <w:rPr>
          <w:rFonts w:ascii="Times New Roman" w:eastAsia="Times New Roman" w:hAnsi="Times New Roman" w:cs="Times New Roman"/>
          <w:sz w:val="24"/>
          <w:szCs w:val="24"/>
        </w:rPr>
        <w:t>llegati</w:t>
      </w:r>
      <w:r w:rsidR="00177A4C" w:rsidRPr="0091309B">
        <w:rPr>
          <w:rFonts w:ascii="Times New Roman" w:eastAsia="Times New Roman" w:hAnsi="Times New Roman" w:cs="Times New Roman"/>
          <w:sz w:val="24"/>
          <w:szCs w:val="24"/>
        </w:rPr>
        <w:t>,</w:t>
      </w:r>
      <w:r w:rsidRPr="0091309B">
        <w:rPr>
          <w:rFonts w:ascii="Times New Roman" w:eastAsia="Times New Roman" w:hAnsi="Times New Roman" w:cs="Times New Roman"/>
          <w:sz w:val="24"/>
          <w:szCs w:val="24"/>
        </w:rPr>
        <w:t xml:space="preserve"> </w:t>
      </w:r>
      <w:r w:rsidR="002554B4">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da un lato, e il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xml:space="preserve">, dall’altro lato, potranno concordare le opportune modifiche ai </w:t>
      </w:r>
      <w:r w:rsidR="00AC419A" w:rsidRPr="0091309B">
        <w:rPr>
          <w:rFonts w:ascii="Times New Roman" w:eastAsia="Times New Roman" w:hAnsi="Times New Roman" w:cs="Times New Roman"/>
          <w:sz w:val="24"/>
          <w:szCs w:val="24"/>
        </w:rPr>
        <w:t>soprarich</w:t>
      </w:r>
      <w:r w:rsidRPr="0091309B">
        <w:rPr>
          <w:rFonts w:ascii="Times New Roman" w:eastAsia="Times New Roman" w:hAnsi="Times New Roman" w:cs="Times New Roman"/>
          <w:sz w:val="24"/>
          <w:szCs w:val="24"/>
        </w:rPr>
        <w:t>iamati documenti</w:t>
      </w:r>
      <w:r w:rsidR="007D774A" w:rsidRPr="0091309B">
        <w:rPr>
          <w:rFonts w:ascii="Times New Roman" w:eastAsia="Times New Roman" w:hAnsi="Times New Roman" w:cs="Times New Roman"/>
          <w:sz w:val="24"/>
          <w:szCs w:val="24"/>
        </w:rPr>
        <w:t>,</w:t>
      </w:r>
      <w:r w:rsidRPr="0091309B">
        <w:rPr>
          <w:rFonts w:ascii="Times New Roman" w:eastAsia="Times New Roman" w:hAnsi="Times New Roman" w:cs="Times New Roman"/>
          <w:sz w:val="24"/>
          <w:szCs w:val="24"/>
        </w:rPr>
        <w:t xml:space="preserve"> sul presupposto di un equo contemperamento dei rispettivi interessi e nel rispetto dei criteri di aggiudicazione della procedura.</w:t>
      </w:r>
    </w:p>
    <w:p w14:paraId="7832554C" w14:textId="77777777" w:rsidR="00001CC3" w:rsidRPr="0091309B" w:rsidRDefault="00001CC3" w:rsidP="004D0F56">
      <w:pPr>
        <w:spacing w:line="360" w:lineRule="auto"/>
        <w:jc w:val="both"/>
        <w:rPr>
          <w:rFonts w:ascii="Times New Roman" w:eastAsia="Times New Roman" w:hAnsi="Times New Roman" w:cs="Times New Roman"/>
          <w:b/>
          <w:sz w:val="24"/>
          <w:szCs w:val="24"/>
        </w:rPr>
      </w:pPr>
    </w:p>
    <w:p w14:paraId="3DFF3574" w14:textId="77777777" w:rsidR="00D41F5B" w:rsidRPr="0091309B" w:rsidRDefault="00D41F5B" w:rsidP="00880C54">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E676F8" w:rsidRPr="0091309B">
        <w:rPr>
          <w:rFonts w:ascii="Times New Roman" w:eastAsia="Times New Roman" w:hAnsi="Times New Roman" w:cs="Times New Roman"/>
          <w:b/>
          <w:sz w:val="24"/>
          <w:szCs w:val="24"/>
        </w:rPr>
        <w:t>4</w:t>
      </w:r>
    </w:p>
    <w:p w14:paraId="02B26BE6" w14:textId="77777777" w:rsidR="007846B1" w:rsidRPr="0091309B" w:rsidRDefault="007846B1" w:rsidP="00880C54">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OGGE</w:t>
      </w:r>
      <w:r w:rsidR="005F7E4E" w:rsidRPr="0091309B">
        <w:rPr>
          <w:rFonts w:ascii="Times New Roman" w:eastAsia="Times New Roman" w:hAnsi="Times New Roman" w:cs="Times New Roman"/>
          <w:b/>
          <w:sz w:val="24"/>
          <w:szCs w:val="24"/>
        </w:rPr>
        <w:t xml:space="preserve">TTO </w:t>
      </w:r>
      <w:r w:rsidR="00E676F8" w:rsidRPr="0091309B">
        <w:rPr>
          <w:rFonts w:ascii="Times New Roman" w:eastAsia="Times New Roman" w:hAnsi="Times New Roman" w:cs="Times New Roman"/>
          <w:b/>
          <w:sz w:val="24"/>
          <w:szCs w:val="24"/>
        </w:rPr>
        <w:t xml:space="preserve">E DURATA </w:t>
      </w:r>
      <w:r w:rsidR="005F7E4E" w:rsidRPr="0091309B">
        <w:rPr>
          <w:rFonts w:ascii="Times New Roman" w:eastAsia="Times New Roman" w:hAnsi="Times New Roman" w:cs="Times New Roman"/>
          <w:b/>
          <w:sz w:val="24"/>
          <w:szCs w:val="24"/>
        </w:rPr>
        <w:t>DELL’</w:t>
      </w:r>
      <w:r w:rsidR="00C70EDC" w:rsidRPr="0091309B">
        <w:rPr>
          <w:rFonts w:ascii="Times New Roman" w:eastAsia="Times New Roman" w:hAnsi="Times New Roman" w:cs="Times New Roman"/>
          <w:b/>
          <w:sz w:val="24"/>
          <w:szCs w:val="24"/>
        </w:rPr>
        <w:t>ACCORDO QUADRO</w:t>
      </w:r>
    </w:p>
    <w:p w14:paraId="5D23FEB1" w14:textId="77777777" w:rsidR="00F3380E" w:rsidRDefault="009A00D4" w:rsidP="00F3380E">
      <w:pPr>
        <w:spacing w:after="120" w:line="360" w:lineRule="auto"/>
        <w:jc w:val="both"/>
        <w:rPr>
          <w:rFonts w:ascii="Times New Roman" w:hAnsi="Times New Roman" w:cs="Times New Roman"/>
          <w:sz w:val="24"/>
          <w:szCs w:val="24"/>
        </w:rPr>
      </w:pPr>
      <w:r w:rsidRPr="0091309B">
        <w:rPr>
          <w:rFonts w:ascii="Times New Roman" w:eastAsia="Times New Roman" w:hAnsi="Times New Roman" w:cs="Times New Roman"/>
          <w:sz w:val="24"/>
          <w:szCs w:val="24"/>
        </w:rPr>
        <w:t xml:space="preserve">Oggetto dell’Accordo Quadro è </w:t>
      </w:r>
      <w:r w:rsidR="00577C3A" w:rsidRPr="0091309B">
        <w:rPr>
          <w:rFonts w:ascii="Times New Roman" w:eastAsia="Times New Roman" w:hAnsi="Times New Roman" w:cs="Times New Roman"/>
          <w:sz w:val="24"/>
          <w:szCs w:val="24"/>
        </w:rPr>
        <w:t>l</w:t>
      </w:r>
      <w:r w:rsidR="00CD5E38" w:rsidRPr="0091309B">
        <w:rPr>
          <w:rFonts w:ascii="Times New Roman" w:eastAsia="Times New Roman" w:hAnsi="Times New Roman" w:cs="Times New Roman"/>
          <w:sz w:val="24"/>
          <w:szCs w:val="24"/>
        </w:rPr>
        <w:t xml:space="preserve">’affidamento della </w:t>
      </w:r>
      <w:r w:rsidR="00F3380E" w:rsidRPr="00F3380E">
        <w:rPr>
          <w:rFonts w:ascii="Times New Roman" w:hAnsi="Times New Roman" w:cs="Times New Roman"/>
          <w:sz w:val="24"/>
          <w:szCs w:val="24"/>
        </w:rPr>
        <w:t>progettazione, sviluppo applicativo, gestione e manutenzione della piattaforma di e-procurement di Regione Abruzzo denominata G.I.A.D.A. (Gestione Integrata Acquisti Dematerializzati della Regione Abruzzo).</w:t>
      </w:r>
    </w:p>
    <w:p w14:paraId="4A8C5FF0" w14:textId="77777777" w:rsidR="00F3380E" w:rsidRDefault="00F3380E" w:rsidP="00F3380E">
      <w:pPr>
        <w:spacing w:after="120" w:line="360" w:lineRule="auto"/>
        <w:jc w:val="both"/>
        <w:rPr>
          <w:rFonts w:ascii="Times New Roman" w:hAnsi="Times New Roman" w:cs="Times New Roman"/>
          <w:sz w:val="24"/>
          <w:szCs w:val="24"/>
        </w:rPr>
      </w:pPr>
      <w:r w:rsidRPr="00F3380E">
        <w:rPr>
          <w:rFonts w:ascii="Times New Roman" w:hAnsi="Times New Roman" w:cs="Times New Roman"/>
          <w:sz w:val="24"/>
          <w:szCs w:val="24"/>
        </w:rPr>
        <w:t xml:space="preserve">Con la sottoscrizione dell’Accordo Quadro, il Fornitore si obbliga irrevocabilmente nei confronti </w:t>
      </w:r>
      <w:r>
        <w:rPr>
          <w:rFonts w:ascii="Times New Roman" w:hAnsi="Times New Roman" w:cs="Times New Roman"/>
          <w:sz w:val="24"/>
          <w:szCs w:val="24"/>
        </w:rPr>
        <w:t xml:space="preserve">dell’Amministrazione ad erogare i servizi </w:t>
      </w:r>
      <w:r w:rsidRPr="00F3380E">
        <w:rPr>
          <w:rFonts w:ascii="Times New Roman" w:hAnsi="Times New Roman" w:cs="Times New Roman"/>
          <w:sz w:val="24"/>
          <w:szCs w:val="24"/>
        </w:rPr>
        <w:t xml:space="preserve">oggetto del presente Atto, con le </w:t>
      </w:r>
      <w:r>
        <w:rPr>
          <w:rFonts w:ascii="Times New Roman" w:hAnsi="Times New Roman" w:cs="Times New Roman"/>
          <w:sz w:val="24"/>
          <w:szCs w:val="24"/>
        </w:rPr>
        <w:t xml:space="preserve">modalità e tempistiche </w:t>
      </w:r>
      <w:r w:rsidRPr="00F3380E">
        <w:rPr>
          <w:rFonts w:ascii="Times New Roman" w:hAnsi="Times New Roman" w:cs="Times New Roman"/>
          <w:sz w:val="24"/>
          <w:szCs w:val="24"/>
        </w:rPr>
        <w:t xml:space="preserve">prescritte negli atti di gara, nell’Offerta Tecnica ed in tutti gli elaborati che la costituiscono, nella misura richiesta mediante emissione di Ordinativi, il tutto nei limiti dell’importo massimo </w:t>
      </w:r>
      <w:r>
        <w:rPr>
          <w:rFonts w:ascii="Times New Roman" w:hAnsi="Times New Roman" w:cs="Times New Roman"/>
          <w:sz w:val="24"/>
          <w:szCs w:val="24"/>
        </w:rPr>
        <w:t xml:space="preserve">pari a </w:t>
      </w:r>
      <w:r w:rsidRPr="00F3380E">
        <w:rPr>
          <w:rFonts w:ascii="Times New Roman" w:hAnsi="Times New Roman" w:cs="Times New Roman"/>
          <w:sz w:val="24"/>
          <w:szCs w:val="24"/>
        </w:rPr>
        <w:t>Euro _______________</w:t>
      </w:r>
      <w:proofErr w:type="gramStart"/>
      <w:r w:rsidRPr="00F3380E">
        <w:rPr>
          <w:rFonts w:ascii="Times New Roman" w:hAnsi="Times New Roman" w:cs="Times New Roman"/>
          <w:sz w:val="24"/>
          <w:szCs w:val="24"/>
        </w:rPr>
        <w:t>_</w:t>
      </w:r>
      <w:r>
        <w:rPr>
          <w:rFonts w:ascii="Times New Roman" w:hAnsi="Times New Roman" w:cs="Times New Roman"/>
          <w:sz w:val="24"/>
          <w:szCs w:val="24"/>
        </w:rPr>
        <w:t>,</w:t>
      </w:r>
      <w:r w:rsidRPr="00F3380E">
        <w:rPr>
          <w:rFonts w:ascii="Times New Roman" w:hAnsi="Times New Roman" w:cs="Times New Roman"/>
          <w:sz w:val="24"/>
          <w:szCs w:val="24"/>
        </w:rPr>
        <w:t>IVA</w:t>
      </w:r>
      <w:proofErr w:type="gramEnd"/>
      <w:r w:rsidRPr="00F3380E">
        <w:rPr>
          <w:rFonts w:ascii="Times New Roman" w:hAnsi="Times New Roman" w:cs="Times New Roman"/>
          <w:sz w:val="24"/>
          <w:szCs w:val="24"/>
        </w:rPr>
        <w:t xml:space="preserve"> esclusa.</w:t>
      </w:r>
    </w:p>
    <w:p w14:paraId="3D3D37CA" w14:textId="3708833E" w:rsidR="00063E2E" w:rsidRPr="0091309B" w:rsidRDefault="00F3380E" w:rsidP="00F3380E">
      <w:pPr>
        <w:spacing w:after="12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L’importo massimo di cui sopra e il corrispettivo contrattuale di ciascun Ordinativo di Fornitura è calcolato sulla base dei canoni e delle tariffe gg/uomo offerte dal Fornitore in sede di gara. </w:t>
      </w:r>
    </w:p>
    <w:p w14:paraId="21A3B669" w14:textId="3D655123" w:rsidR="003C0710" w:rsidRPr="0091309B" w:rsidRDefault="00063E2E" w:rsidP="00F3380E">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L’Accordo Quadr</w:t>
      </w:r>
      <w:r w:rsidR="004F35A3" w:rsidRPr="0091309B">
        <w:rPr>
          <w:rFonts w:ascii="Times New Roman" w:eastAsia="Times New Roman" w:hAnsi="Times New Roman" w:cs="Times New Roman"/>
          <w:sz w:val="24"/>
          <w:szCs w:val="24"/>
        </w:rPr>
        <w:t xml:space="preserve">o ha una </w:t>
      </w:r>
      <w:r w:rsidRPr="0091309B">
        <w:rPr>
          <w:rFonts w:ascii="Times New Roman" w:eastAsia="Times New Roman" w:hAnsi="Times New Roman" w:cs="Times New Roman"/>
          <w:sz w:val="24"/>
          <w:szCs w:val="24"/>
        </w:rPr>
        <w:t xml:space="preserve">durata di </w:t>
      </w:r>
      <w:r w:rsidR="00567BC0" w:rsidRPr="0091309B">
        <w:rPr>
          <w:rFonts w:ascii="Times New Roman" w:eastAsia="Times New Roman" w:hAnsi="Times New Roman" w:cs="Times New Roman"/>
          <w:b/>
          <w:sz w:val="24"/>
          <w:szCs w:val="24"/>
        </w:rPr>
        <w:t>48</w:t>
      </w:r>
      <w:r w:rsidRPr="0091309B">
        <w:rPr>
          <w:rFonts w:ascii="Times New Roman" w:eastAsia="Times New Roman" w:hAnsi="Times New Roman" w:cs="Times New Roman"/>
          <w:b/>
          <w:sz w:val="24"/>
          <w:szCs w:val="24"/>
        </w:rPr>
        <w:t xml:space="preserve"> mesi</w:t>
      </w:r>
      <w:r w:rsidR="00086B78" w:rsidRPr="0091309B">
        <w:rPr>
          <w:rFonts w:ascii="Times New Roman" w:eastAsia="Times New Roman" w:hAnsi="Times New Roman" w:cs="Times New Roman"/>
          <w:sz w:val="24"/>
          <w:szCs w:val="24"/>
        </w:rPr>
        <w:t>, a decorrere dalla data di sottoscrizione</w:t>
      </w:r>
      <w:r w:rsidR="00F3380E">
        <w:rPr>
          <w:rFonts w:ascii="Times New Roman" w:eastAsia="Times New Roman" w:hAnsi="Times New Roman" w:cs="Times New Roman"/>
          <w:sz w:val="24"/>
          <w:szCs w:val="24"/>
        </w:rPr>
        <w:t xml:space="preserve"> dello stesso. </w:t>
      </w:r>
      <w:r w:rsidR="003C0710" w:rsidRPr="0091309B">
        <w:rPr>
          <w:rFonts w:ascii="Times New Roman" w:eastAsia="Times New Roman" w:hAnsi="Times New Roman" w:cs="Times New Roman"/>
          <w:sz w:val="24"/>
          <w:szCs w:val="24"/>
        </w:rPr>
        <w:t xml:space="preserve">I singoli Contratti Attuativi potranno pertanto essere sottoscritti durante tutto il periodo di validità del presente Accordo Quadro. </w:t>
      </w:r>
    </w:p>
    <w:p w14:paraId="41E2D001" w14:textId="77777777" w:rsidR="00C52613" w:rsidRPr="0091309B" w:rsidRDefault="00C52613" w:rsidP="004D0F56">
      <w:pPr>
        <w:spacing w:line="360" w:lineRule="auto"/>
        <w:jc w:val="both"/>
        <w:rPr>
          <w:rFonts w:ascii="Times New Roman" w:eastAsia="Times New Roman" w:hAnsi="Times New Roman" w:cs="Times New Roman"/>
          <w:sz w:val="24"/>
          <w:szCs w:val="24"/>
        </w:rPr>
      </w:pPr>
    </w:p>
    <w:p w14:paraId="3552A076" w14:textId="77777777" w:rsidR="005B387F" w:rsidRPr="0091309B" w:rsidRDefault="005B387F" w:rsidP="005B387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ARTICOLO 5</w:t>
      </w:r>
    </w:p>
    <w:p w14:paraId="3DE2B080" w14:textId="167F4327" w:rsidR="005B387F" w:rsidRPr="0091309B" w:rsidRDefault="002554B4" w:rsidP="005B38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UTILIZZO DELL’ACCORDO QUADRO </w:t>
      </w:r>
    </w:p>
    <w:p w14:paraId="75EBA7E2" w14:textId="35EDD7E9" w:rsidR="003978C5" w:rsidRPr="0091309B" w:rsidRDefault="003978C5" w:rsidP="003978C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L’Amministrazione potrà utilizzare l’Accordo Quadro mediante emissione di Ordinativi di Fornitura sottoscritti digitalmente, nei quali sarà indicato il valore della fornitura. </w:t>
      </w:r>
    </w:p>
    <w:p w14:paraId="7122AB80" w14:textId="1B4990DE" w:rsidR="003978C5" w:rsidRDefault="003978C5" w:rsidP="00F3380E">
      <w:pPr>
        <w:spacing w:after="120" w:line="360" w:lineRule="auto"/>
        <w:jc w:val="both"/>
        <w:rPr>
          <w:rFonts w:ascii="Times New Roman" w:eastAsia="Times New Roman" w:hAnsi="Times New Roman" w:cs="Times New Roman"/>
          <w:sz w:val="24"/>
          <w:szCs w:val="24"/>
        </w:rPr>
      </w:pPr>
      <w:r w:rsidRPr="003978C5">
        <w:rPr>
          <w:rFonts w:ascii="Times New Roman" w:eastAsia="Times New Roman" w:hAnsi="Times New Roman" w:cs="Times New Roman"/>
          <w:sz w:val="24"/>
          <w:szCs w:val="24"/>
        </w:rPr>
        <w:t xml:space="preserve">È a carico del Fornitore ogni onere e rischio di controllo sulla legittimità dei </w:t>
      </w:r>
      <w:r>
        <w:rPr>
          <w:rFonts w:ascii="Times New Roman" w:eastAsia="Times New Roman" w:hAnsi="Times New Roman" w:cs="Times New Roman"/>
          <w:sz w:val="24"/>
          <w:szCs w:val="24"/>
        </w:rPr>
        <w:t>S</w:t>
      </w:r>
      <w:r w:rsidRPr="003978C5">
        <w:rPr>
          <w:rFonts w:ascii="Times New Roman" w:eastAsia="Times New Roman" w:hAnsi="Times New Roman" w:cs="Times New Roman"/>
          <w:sz w:val="24"/>
          <w:szCs w:val="24"/>
        </w:rPr>
        <w:t xml:space="preserve">oggetti che utilizzano l’Accordo Quadro; qualora il Fornitore dia esecuzione a Ordinativi di fornitura </w:t>
      </w:r>
      <w:r w:rsidRPr="003978C5">
        <w:rPr>
          <w:rFonts w:ascii="Times New Roman" w:eastAsia="Times New Roman" w:hAnsi="Times New Roman" w:cs="Times New Roman"/>
          <w:sz w:val="24"/>
          <w:szCs w:val="24"/>
        </w:rPr>
        <w:lastRenderedPageBreak/>
        <w:t>emessi da soggetti non legittimati ad utilizzare l’Accordo Quadro, le forniture oggetto di tali Ordinativi non verranno conteggiate nell’importo massimo oggetto dell’Accordo Quadro stesso</w:t>
      </w:r>
      <w:r>
        <w:rPr>
          <w:rFonts w:ascii="Times New Roman" w:eastAsia="Times New Roman" w:hAnsi="Times New Roman" w:cs="Times New Roman"/>
          <w:sz w:val="24"/>
          <w:szCs w:val="24"/>
        </w:rPr>
        <w:t xml:space="preserve">. </w:t>
      </w:r>
    </w:p>
    <w:p w14:paraId="7F978438" w14:textId="77777777" w:rsidR="005B387F" w:rsidRPr="0091309B" w:rsidRDefault="005B387F" w:rsidP="00F3380E">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In nessun caso, comunque, saranno ammesse richieste concernenti forniture che comportino modifiche sostanziali all’oggetto dell’Accordo Quadro e dei Contratti attuativi.</w:t>
      </w:r>
    </w:p>
    <w:p w14:paraId="25A83EEB" w14:textId="77777777" w:rsidR="005B387F" w:rsidRPr="0091309B" w:rsidRDefault="005B387F" w:rsidP="004D0F56">
      <w:pPr>
        <w:spacing w:line="360" w:lineRule="auto"/>
        <w:jc w:val="both"/>
        <w:rPr>
          <w:rFonts w:ascii="Times New Roman" w:eastAsia="Times New Roman" w:hAnsi="Times New Roman" w:cs="Times New Roman"/>
          <w:sz w:val="24"/>
          <w:szCs w:val="24"/>
        </w:rPr>
      </w:pPr>
    </w:p>
    <w:p w14:paraId="428281EE" w14:textId="77777777" w:rsidR="003704D3" w:rsidRPr="0091309B" w:rsidRDefault="003704D3" w:rsidP="003E19F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6</w:t>
      </w:r>
    </w:p>
    <w:p w14:paraId="23BF6905" w14:textId="77777777" w:rsidR="007846B1" w:rsidRPr="0091309B" w:rsidRDefault="007846B1" w:rsidP="003E19FF">
      <w:pPr>
        <w:spacing w:line="360" w:lineRule="auto"/>
        <w:jc w:val="center"/>
        <w:rPr>
          <w:rFonts w:ascii="Times New Roman" w:eastAsia="Times New Roman" w:hAnsi="Times New Roman" w:cs="Times New Roman"/>
          <w:b/>
          <w:caps/>
          <w:sz w:val="24"/>
          <w:szCs w:val="24"/>
        </w:rPr>
      </w:pPr>
      <w:r w:rsidRPr="0091309B">
        <w:rPr>
          <w:rFonts w:ascii="Times New Roman" w:eastAsia="Times New Roman" w:hAnsi="Times New Roman" w:cs="Times New Roman"/>
          <w:b/>
          <w:caps/>
          <w:sz w:val="24"/>
          <w:szCs w:val="24"/>
        </w:rPr>
        <w:t xml:space="preserve">OBBLIGAZIONI GENERALI DEL </w:t>
      </w:r>
      <w:r w:rsidR="00D50C88" w:rsidRPr="0091309B">
        <w:rPr>
          <w:rFonts w:ascii="Times New Roman" w:eastAsia="Times New Roman" w:hAnsi="Times New Roman" w:cs="Times New Roman"/>
          <w:b/>
          <w:caps/>
          <w:sz w:val="24"/>
          <w:szCs w:val="24"/>
        </w:rPr>
        <w:t>FORNITORE</w:t>
      </w:r>
    </w:p>
    <w:p w14:paraId="012CAB54" w14:textId="77777777" w:rsidR="00673AC7" w:rsidRPr="0091309B" w:rsidRDefault="00673AC7" w:rsidP="00673AC7">
      <w:pPr>
        <w:spacing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Con la stipula dell’Accordo Quadro il Fornitore, per tutto il </w:t>
      </w:r>
      <w:r w:rsidR="005B387F" w:rsidRPr="0091309B">
        <w:rPr>
          <w:rFonts w:ascii="Times New Roman" w:eastAsia="Times New Roman" w:hAnsi="Times New Roman" w:cs="Times New Roman"/>
          <w:sz w:val="24"/>
          <w:szCs w:val="24"/>
        </w:rPr>
        <w:t>periodo di vigenza dello stesso:</w:t>
      </w:r>
    </w:p>
    <w:p w14:paraId="29B56612" w14:textId="3C602D44" w:rsidR="00CD668D" w:rsidRDefault="00CD668D" w:rsidP="003978C5">
      <w:p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w:t>
      </w:r>
      <w:r w:rsidRPr="0091309B">
        <w:rPr>
          <w:rFonts w:ascii="Times New Roman" w:eastAsia="Times New Roman" w:hAnsi="Times New Roman" w:cs="Times New Roman"/>
          <w:sz w:val="24"/>
          <w:szCs w:val="24"/>
        </w:rPr>
        <w:tab/>
        <w:t xml:space="preserve">dichiara che quanto risulta dal presente Accordo Quadro e dagli altri atti di gara definisce in modo adeguato e completo l’oggetto delle prestazioni </w:t>
      </w:r>
      <w:r w:rsidR="00381014">
        <w:rPr>
          <w:rFonts w:ascii="Times New Roman" w:eastAsia="Times New Roman" w:hAnsi="Times New Roman" w:cs="Times New Roman"/>
          <w:sz w:val="24"/>
          <w:szCs w:val="24"/>
        </w:rPr>
        <w:t>da erogare</w:t>
      </w:r>
      <w:r w:rsidRPr="0091309B">
        <w:rPr>
          <w:rFonts w:ascii="Times New Roman" w:eastAsia="Times New Roman" w:hAnsi="Times New Roman" w:cs="Times New Roman"/>
          <w:sz w:val="24"/>
          <w:szCs w:val="24"/>
        </w:rPr>
        <w:t>;</w:t>
      </w:r>
    </w:p>
    <w:p w14:paraId="49608012" w14:textId="27BD0C5D" w:rsidR="00381014" w:rsidRDefault="00381014" w:rsidP="00381014">
      <w:pPr>
        <w:numPr>
          <w:ilvl w:val="0"/>
          <w:numId w:val="12"/>
        </w:num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si impegna a farsi carico di tutti gli oneri e rischi relativi al corretto e completo adempimento delle prestazioni contrattuali (ivi compresa ogni attività che si rendesse necessaria o comunque opportuna per il corretto e completo adempimento delle stesse) che, unitamente agli obblighi ed oneri derivanti dagli atti di gara, dall’esecuzione dell’Accordo Quadro, dall’osservanza della normativa di settore nonché dalle disposizioni emanate dalle competenti Autorità, considera remunerati con il corrispettivo contrattuale e che, pertanto, non potrà avanzare pretesa di compensi a tal titolo, nei confronti </w:t>
      </w:r>
      <w:r>
        <w:rPr>
          <w:rFonts w:ascii="Times New Roman" w:eastAsia="Times New Roman" w:hAnsi="Times New Roman" w:cs="Times New Roman"/>
          <w:sz w:val="24"/>
          <w:szCs w:val="24"/>
        </w:rPr>
        <w:t>dell’Amministrazione</w:t>
      </w:r>
      <w:r w:rsidRPr="0091309B">
        <w:rPr>
          <w:rFonts w:ascii="Times New Roman" w:eastAsia="Times New Roman" w:hAnsi="Times New Roman" w:cs="Times New Roman"/>
          <w:sz w:val="24"/>
          <w:szCs w:val="24"/>
        </w:rPr>
        <w:t>, assumendosene ogni relativa alea;</w:t>
      </w:r>
    </w:p>
    <w:p w14:paraId="6D9E1E1D" w14:textId="4B0F37BB" w:rsidR="00381014" w:rsidRPr="00381014" w:rsidRDefault="00381014" w:rsidP="00381014">
      <w:pPr>
        <w:numPr>
          <w:ilvl w:val="0"/>
          <w:numId w:val="12"/>
        </w:numPr>
        <w:spacing w:after="120" w:line="360" w:lineRule="auto"/>
        <w:ind w:left="426"/>
        <w:jc w:val="both"/>
        <w:rPr>
          <w:rFonts w:ascii="Times New Roman" w:eastAsia="Times New Roman" w:hAnsi="Times New Roman" w:cs="Times New Roman"/>
          <w:sz w:val="24"/>
          <w:szCs w:val="24"/>
        </w:rPr>
      </w:pPr>
      <w:r w:rsidRPr="00381014">
        <w:rPr>
          <w:rFonts w:ascii="Times New Roman" w:eastAsia="Times New Roman" w:hAnsi="Times New Roman" w:cs="Times New Roman"/>
          <w:sz w:val="24"/>
          <w:szCs w:val="24"/>
        </w:rPr>
        <w:t>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w:t>
      </w:r>
      <w:r>
        <w:rPr>
          <w:rFonts w:ascii="Times New Roman" w:eastAsia="Times New Roman" w:hAnsi="Times New Roman" w:cs="Times New Roman"/>
          <w:sz w:val="24"/>
          <w:szCs w:val="24"/>
        </w:rPr>
        <w:t>;</w:t>
      </w:r>
    </w:p>
    <w:p w14:paraId="0D2AC3BB" w14:textId="77777777" w:rsidR="00381014" w:rsidRDefault="00381014" w:rsidP="00381014">
      <w:pPr>
        <w:numPr>
          <w:ilvl w:val="0"/>
          <w:numId w:val="12"/>
        </w:numPr>
        <w:spacing w:after="120" w:line="360" w:lineRule="auto"/>
        <w:ind w:left="426"/>
        <w:jc w:val="both"/>
        <w:rPr>
          <w:rFonts w:ascii="Times New Roman" w:eastAsia="Times New Roman" w:hAnsi="Times New Roman" w:cs="Times New Roman"/>
          <w:sz w:val="24"/>
          <w:szCs w:val="24"/>
        </w:rPr>
      </w:pPr>
      <w:r w:rsidRPr="00381014">
        <w:rPr>
          <w:rFonts w:ascii="Times New Roman" w:eastAsia="Times New Roman" w:hAnsi="Times New Roman" w:cs="Times New Roman"/>
          <w:sz w:val="24"/>
          <w:szCs w:val="24"/>
        </w:rPr>
        <w:t>si obbliga ad osservare, nell’esecuzione delle prestazioni derivanti dall’Accordo Quadro, tutte le norme e tutte le prescrizioni tecniche e di sicurezza in vigore nonché quelle che dovessero essere emanate successivamente alla stipula dell’Accordo Quadro</w:t>
      </w:r>
      <w:r>
        <w:rPr>
          <w:rFonts w:ascii="Times New Roman" w:eastAsia="Times New Roman" w:hAnsi="Times New Roman" w:cs="Times New Roman"/>
          <w:sz w:val="24"/>
          <w:szCs w:val="24"/>
        </w:rPr>
        <w:t>;</w:t>
      </w:r>
    </w:p>
    <w:p w14:paraId="6BE4CF1D" w14:textId="4FC66A6F" w:rsidR="00381014" w:rsidRPr="00381014" w:rsidRDefault="00381014" w:rsidP="00381014">
      <w:pPr>
        <w:numPr>
          <w:ilvl w:val="0"/>
          <w:numId w:val="12"/>
        </w:numPr>
        <w:spacing w:after="120" w:line="360" w:lineRule="auto"/>
        <w:ind w:left="426"/>
        <w:jc w:val="both"/>
        <w:rPr>
          <w:rFonts w:ascii="Times New Roman" w:eastAsia="Times New Roman" w:hAnsi="Times New Roman" w:cs="Times New Roman"/>
          <w:sz w:val="24"/>
          <w:szCs w:val="24"/>
        </w:rPr>
      </w:pPr>
      <w:r w:rsidRPr="00381014">
        <w:rPr>
          <w:rFonts w:ascii="Times New Roman" w:hAnsi="Times New Roman" w:cs="Times New Roman"/>
          <w:sz w:val="24"/>
          <w:szCs w:val="24"/>
        </w:rPr>
        <w:t xml:space="preserve">si impegna espressamente a manlevare e tenere indenne </w:t>
      </w:r>
      <w:r>
        <w:rPr>
          <w:rFonts w:ascii="Times New Roman" w:hAnsi="Times New Roman" w:cs="Times New Roman"/>
          <w:sz w:val="24"/>
          <w:szCs w:val="24"/>
        </w:rPr>
        <w:t>l’Amministrazione</w:t>
      </w:r>
      <w:r w:rsidRPr="00381014">
        <w:rPr>
          <w:rFonts w:ascii="Times New Roman" w:hAnsi="Times New Roman" w:cs="Times New Roman"/>
          <w:sz w:val="24"/>
          <w:szCs w:val="24"/>
        </w:rPr>
        <w:t xml:space="preserve"> da tutte le conseguenze derivanti dalla eventuale inosservanza delle norme e prescrizioni tecniche, di sicurezza, di igiene e sanitarie vigenti</w:t>
      </w:r>
      <w:r>
        <w:rPr>
          <w:rFonts w:ascii="Times New Roman" w:hAnsi="Times New Roman" w:cs="Times New Roman"/>
          <w:sz w:val="24"/>
          <w:szCs w:val="24"/>
        </w:rPr>
        <w:t>;</w:t>
      </w:r>
    </w:p>
    <w:p w14:paraId="11CDA360" w14:textId="0E99E2C8" w:rsidR="00381014" w:rsidRDefault="00CD668D" w:rsidP="00381014">
      <w:p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lastRenderedPageBreak/>
        <w:t>-</w:t>
      </w:r>
      <w:r w:rsidRPr="0091309B">
        <w:rPr>
          <w:rFonts w:ascii="Times New Roman" w:eastAsia="Times New Roman" w:hAnsi="Times New Roman" w:cs="Times New Roman"/>
          <w:sz w:val="24"/>
          <w:szCs w:val="24"/>
        </w:rPr>
        <w:tab/>
        <w:t>prende atto che i corrispettivi contrattuali sono stati determinati a proprio rischio in base ai propri calcoli, indagini e stim</w:t>
      </w:r>
      <w:r w:rsidR="00381014">
        <w:rPr>
          <w:rFonts w:ascii="Times New Roman" w:eastAsia="Times New Roman" w:hAnsi="Times New Roman" w:cs="Times New Roman"/>
          <w:sz w:val="24"/>
          <w:szCs w:val="24"/>
        </w:rPr>
        <w:t>e;</w:t>
      </w:r>
    </w:p>
    <w:p w14:paraId="25EDE015" w14:textId="77777777" w:rsidR="00F833DC" w:rsidRDefault="00381014" w:rsidP="00F833DC">
      <w:pPr>
        <w:pStyle w:val="Paragrafoelenco"/>
        <w:numPr>
          <w:ilvl w:val="0"/>
          <w:numId w:val="26"/>
        </w:numPr>
        <w:spacing w:after="120"/>
        <w:ind w:left="425" w:hanging="357"/>
        <w:contextualSpacing w:val="0"/>
        <w:rPr>
          <w:rFonts w:ascii="Times New Roman" w:hAnsi="Times New Roman" w:cs="Times New Roman"/>
          <w:sz w:val="24"/>
          <w:szCs w:val="24"/>
        </w:rPr>
      </w:pPr>
      <w:r w:rsidRPr="00381014">
        <w:rPr>
          <w:rFonts w:ascii="Times New Roman" w:hAnsi="Times New Roman" w:cs="Times New Roman"/>
          <w:sz w:val="24"/>
          <w:szCs w:val="24"/>
        </w:rPr>
        <w:t xml:space="preserve">si obbliga a dare immediata comunicazione </w:t>
      </w:r>
      <w:r>
        <w:rPr>
          <w:rFonts w:ascii="Times New Roman" w:hAnsi="Times New Roman" w:cs="Times New Roman"/>
          <w:sz w:val="24"/>
          <w:szCs w:val="24"/>
        </w:rPr>
        <w:t>all’Amministrazione</w:t>
      </w:r>
      <w:r w:rsidRPr="00381014">
        <w:rPr>
          <w:rFonts w:ascii="Times New Roman" w:hAnsi="Times New Roman" w:cs="Times New Roman"/>
          <w:sz w:val="24"/>
          <w:szCs w:val="24"/>
        </w:rPr>
        <w:t>, di ogni circostanza che abbia influenza sull’esecuzione delle attività di cui al presente Accordo Quadro</w:t>
      </w:r>
      <w:r w:rsidR="00F833DC">
        <w:rPr>
          <w:rFonts w:ascii="Times New Roman" w:hAnsi="Times New Roman" w:cs="Times New Roman"/>
          <w:sz w:val="24"/>
          <w:szCs w:val="24"/>
        </w:rPr>
        <w:t>;</w:t>
      </w:r>
    </w:p>
    <w:p w14:paraId="6D497804" w14:textId="320253D2" w:rsidR="00F833DC" w:rsidRPr="00F833DC" w:rsidRDefault="00F833DC" w:rsidP="00F833DC">
      <w:pPr>
        <w:pStyle w:val="Paragrafoelenco"/>
        <w:numPr>
          <w:ilvl w:val="0"/>
          <w:numId w:val="26"/>
        </w:numPr>
        <w:spacing w:after="120"/>
        <w:ind w:left="425" w:hanging="357"/>
        <w:contextualSpacing w:val="0"/>
        <w:rPr>
          <w:rFonts w:ascii="Times New Roman" w:hAnsi="Times New Roman" w:cs="Times New Roman"/>
          <w:sz w:val="24"/>
          <w:szCs w:val="24"/>
        </w:rPr>
      </w:pPr>
      <w:r>
        <w:rPr>
          <w:rFonts w:ascii="Times New Roman" w:hAnsi="Times New Roman" w:cs="Times New Roman"/>
          <w:sz w:val="24"/>
          <w:szCs w:val="24"/>
        </w:rPr>
        <w:t>si impegna</w:t>
      </w:r>
      <w:r w:rsidRPr="00F833DC">
        <w:rPr>
          <w:rFonts w:ascii="Times New Roman" w:hAnsi="Times New Roman" w:cs="Times New Roman"/>
          <w:sz w:val="24"/>
          <w:szCs w:val="24"/>
        </w:rPr>
        <w:t xml:space="preserve"> a comunicare tempestivamente </w:t>
      </w:r>
      <w:r>
        <w:rPr>
          <w:rFonts w:ascii="Times New Roman" w:hAnsi="Times New Roman" w:cs="Times New Roman"/>
          <w:sz w:val="24"/>
          <w:szCs w:val="24"/>
        </w:rPr>
        <w:t>all’Amministrazione</w:t>
      </w:r>
      <w:r w:rsidRPr="00F833DC">
        <w:rPr>
          <w:rFonts w:ascii="Times New Roman" w:hAnsi="Times New Roman" w:cs="Times New Roman"/>
          <w:sz w:val="24"/>
          <w:szCs w:val="24"/>
        </w:rPr>
        <w:t xml:space="preserve"> </w:t>
      </w:r>
    </w:p>
    <w:p w14:paraId="3D7BB644" w14:textId="3A498189" w:rsidR="00F833DC" w:rsidRPr="00F833DC" w:rsidRDefault="00F833DC" w:rsidP="00F833DC">
      <w:pPr>
        <w:pStyle w:val="Paragrafoelenco"/>
        <w:numPr>
          <w:ilvl w:val="0"/>
          <w:numId w:val="26"/>
        </w:numPr>
        <w:spacing w:after="120"/>
        <w:ind w:left="425" w:hanging="357"/>
        <w:contextualSpacing w:val="0"/>
        <w:rPr>
          <w:rFonts w:ascii="Times New Roman" w:hAnsi="Times New Roman" w:cs="Times New Roman"/>
          <w:sz w:val="24"/>
          <w:szCs w:val="24"/>
        </w:rPr>
      </w:pPr>
      <w:r w:rsidRPr="00F833DC">
        <w:rPr>
          <w:rFonts w:ascii="Times New Roman" w:hAnsi="Times New Roman" w:cs="Times New Roman"/>
          <w:sz w:val="24"/>
          <w:szCs w:val="24"/>
        </w:rPr>
        <w:t>le variazioni della propria struttura organizzativa/compagine societaria, rilevanti ai fini della corretta esecuzione delle prestazioni contrattuali, unitamente ai nominativi dei nuovi responsabili e referenti;</w:t>
      </w:r>
    </w:p>
    <w:p w14:paraId="6F73B9DD" w14:textId="77777777" w:rsidR="00CD668D" w:rsidRPr="0091309B" w:rsidRDefault="00CD668D" w:rsidP="00381014">
      <w:pPr>
        <w:numPr>
          <w:ilvl w:val="0"/>
          <w:numId w:val="12"/>
        </w:num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si impegna a prestare la massima collaborazione, anche tecnica, al fine di garantire detta continuità anche qualora, per qualsiasi motivo, cessi l’efficacia dell’Accordo Quadro;</w:t>
      </w:r>
    </w:p>
    <w:p w14:paraId="0717025D" w14:textId="77777777" w:rsidR="00F833DC" w:rsidRDefault="00CD668D" w:rsidP="00F833DC">
      <w:pPr>
        <w:numPr>
          <w:ilvl w:val="0"/>
          <w:numId w:val="12"/>
        </w:num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al fine di garantire un elevato livello nella esecuzione delle prestazioni contrattuali, si impegna a impiegare il personale necessario, a predisporre tutti gli strumenti e metodi, anche in materia di sicurezza e riservatezza e a rispett</w:t>
      </w:r>
      <w:r w:rsidR="008B69F9" w:rsidRPr="0091309B">
        <w:rPr>
          <w:rFonts w:ascii="Times New Roman" w:eastAsia="Times New Roman" w:hAnsi="Times New Roman" w:cs="Times New Roman"/>
          <w:sz w:val="24"/>
          <w:szCs w:val="24"/>
        </w:rPr>
        <w:t>are, per quanto applicabili, le</w:t>
      </w:r>
      <w:r w:rsidR="00AD6FAE" w:rsidRPr="0091309B">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norme vigenti per la gestione e l’assicurazione della qualità delle proprie prestazioni;</w:t>
      </w:r>
    </w:p>
    <w:p w14:paraId="33D6B075" w14:textId="4F2B83B7" w:rsidR="00F833DC" w:rsidRPr="00F833DC" w:rsidRDefault="00F833DC" w:rsidP="00F833DC">
      <w:pPr>
        <w:numPr>
          <w:ilvl w:val="0"/>
          <w:numId w:val="12"/>
        </w:numPr>
        <w:spacing w:after="120" w:line="360" w:lineRule="auto"/>
        <w:ind w:left="42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impegna a </w:t>
      </w:r>
      <w:r w:rsidRPr="00F833DC">
        <w:rPr>
          <w:rFonts w:ascii="Times New Roman" w:hAnsi="Times New Roman" w:cs="Times New Roman"/>
          <w:sz w:val="24"/>
          <w:szCs w:val="24"/>
        </w:rPr>
        <w:t xml:space="preserve">manlevare e tenere indenne </w:t>
      </w:r>
      <w:r>
        <w:rPr>
          <w:rFonts w:ascii="Times New Roman" w:hAnsi="Times New Roman" w:cs="Times New Roman"/>
          <w:sz w:val="24"/>
          <w:szCs w:val="24"/>
        </w:rPr>
        <w:t>l’Amministrazione</w:t>
      </w:r>
      <w:r w:rsidRPr="00F833DC">
        <w:rPr>
          <w:rFonts w:ascii="Times New Roman" w:hAnsi="Times New Roman" w:cs="Times New Roman"/>
          <w:sz w:val="24"/>
          <w:szCs w:val="24"/>
        </w:rPr>
        <w:t xml:space="preserve"> dalle pretese che i terzi dovessero avanzare in relazione ai danni derivanti da servizi resi in modalità diverse rispetto a quanto previsto nel presente Accordo Quadro;</w:t>
      </w:r>
    </w:p>
    <w:p w14:paraId="1B0805ED" w14:textId="79158605" w:rsidR="00CD668D" w:rsidRPr="0091309B" w:rsidRDefault="00CD668D" w:rsidP="00381014">
      <w:pPr>
        <w:numPr>
          <w:ilvl w:val="0"/>
          <w:numId w:val="12"/>
        </w:numPr>
        <w:spacing w:after="120" w:line="360" w:lineRule="auto"/>
        <w:ind w:left="426" w:hanging="357"/>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conferma di essere a conoscenza del fatto </w:t>
      </w:r>
      <w:r w:rsidR="00F833DC">
        <w:rPr>
          <w:rFonts w:ascii="Times New Roman" w:eastAsia="Times New Roman" w:hAnsi="Times New Roman" w:cs="Times New Roman"/>
          <w:sz w:val="24"/>
          <w:szCs w:val="24"/>
        </w:rPr>
        <w:t xml:space="preserve">che l’Amministrazione non sia in alcun </w:t>
      </w:r>
      <w:r w:rsidRPr="0091309B">
        <w:rPr>
          <w:rFonts w:ascii="Times New Roman" w:eastAsia="Times New Roman" w:hAnsi="Times New Roman" w:cs="Times New Roman"/>
          <w:sz w:val="24"/>
          <w:szCs w:val="24"/>
        </w:rPr>
        <w:t>modo vincolat</w:t>
      </w:r>
      <w:r w:rsidR="00F833DC">
        <w:rPr>
          <w:rFonts w:ascii="Times New Roman" w:eastAsia="Times New Roman" w:hAnsi="Times New Roman" w:cs="Times New Roman"/>
          <w:sz w:val="24"/>
          <w:szCs w:val="24"/>
        </w:rPr>
        <w:t>a</w:t>
      </w:r>
      <w:r w:rsidRPr="0091309B">
        <w:rPr>
          <w:rFonts w:ascii="Times New Roman" w:eastAsia="Times New Roman" w:hAnsi="Times New Roman" w:cs="Times New Roman"/>
          <w:sz w:val="24"/>
          <w:szCs w:val="24"/>
        </w:rPr>
        <w:t xml:space="preserve"> all</w:t>
      </w:r>
      <w:r w:rsidR="00F833DC">
        <w:rPr>
          <w:rFonts w:ascii="Times New Roman" w:eastAsia="Times New Roman" w:hAnsi="Times New Roman" w:cs="Times New Roman"/>
          <w:sz w:val="24"/>
          <w:szCs w:val="24"/>
        </w:rPr>
        <w:t>’emissione di Ordinativi per un importo minimo garantito.</w:t>
      </w:r>
    </w:p>
    <w:p w14:paraId="08348E62" w14:textId="77777777" w:rsidR="007A5A65" w:rsidRPr="0091309B" w:rsidRDefault="007A5A65" w:rsidP="004D0F56">
      <w:pPr>
        <w:spacing w:line="360" w:lineRule="auto"/>
        <w:jc w:val="both"/>
        <w:rPr>
          <w:rFonts w:ascii="Times New Roman" w:eastAsia="Times New Roman" w:hAnsi="Times New Roman" w:cs="Times New Roman"/>
          <w:b/>
          <w:sz w:val="24"/>
          <w:szCs w:val="24"/>
        </w:rPr>
      </w:pPr>
    </w:p>
    <w:p w14:paraId="6346F46E" w14:textId="77777777" w:rsidR="003704D3" w:rsidRPr="0091309B" w:rsidRDefault="003704D3" w:rsidP="003E19F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ARTICOLO</w:t>
      </w:r>
      <w:r w:rsidR="007846B1" w:rsidRPr="0091309B">
        <w:rPr>
          <w:rFonts w:ascii="Times New Roman" w:eastAsia="Times New Roman" w:hAnsi="Times New Roman" w:cs="Times New Roman"/>
          <w:b/>
          <w:sz w:val="24"/>
          <w:szCs w:val="24"/>
        </w:rPr>
        <w:t xml:space="preserve"> </w:t>
      </w:r>
      <w:r w:rsidR="0008140B" w:rsidRPr="0091309B">
        <w:rPr>
          <w:rFonts w:ascii="Times New Roman" w:eastAsia="Times New Roman" w:hAnsi="Times New Roman" w:cs="Times New Roman"/>
          <w:b/>
          <w:sz w:val="24"/>
          <w:szCs w:val="24"/>
        </w:rPr>
        <w:t>7</w:t>
      </w:r>
    </w:p>
    <w:p w14:paraId="341C0DF5" w14:textId="77777777" w:rsidR="007846B1" w:rsidRPr="0091309B" w:rsidRDefault="0051068D" w:rsidP="003E19F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caps/>
          <w:sz w:val="24"/>
          <w:szCs w:val="24"/>
        </w:rPr>
        <w:t>corretta esecuzione delle prestazioni contrattuali</w:t>
      </w:r>
    </w:p>
    <w:p w14:paraId="0C8EFA64" w14:textId="13EDC613" w:rsidR="00F833DC" w:rsidRDefault="00F833DC" w:rsidP="00B347CC">
      <w:pPr>
        <w:spacing w:after="120" w:line="360" w:lineRule="auto"/>
        <w:jc w:val="both"/>
        <w:rPr>
          <w:rFonts w:ascii="Times New Roman" w:eastAsia="Times New Roman" w:hAnsi="Times New Roman" w:cs="Times New Roman"/>
          <w:sz w:val="24"/>
          <w:szCs w:val="24"/>
        </w:rPr>
      </w:pPr>
      <w:r w:rsidRPr="00F833DC">
        <w:rPr>
          <w:rFonts w:ascii="Times New Roman" w:eastAsia="Times New Roman" w:hAnsi="Times New Roman" w:cs="Times New Roman"/>
          <w:sz w:val="24"/>
          <w:szCs w:val="24"/>
        </w:rPr>
        <w:t xml:space="preserve">Per l’esecuzione </w:t>
      </w:r>
      <w:r>
        <w:rPr>
          <w:rFonts w:ascii="Times New Roman" w:eastAsia="Times New Roman" w:hAnsi="Times New Roman" w:cs="Times New Roman"/>
          <w:sz w:val="24"/>
          <w:szCs w:val="24"/>
        </w:rPr>
        <w:t>dell’Appalto</w:t>
      </w:r>
      <w:r w:rsidRPr="00F833DC">
        <w:rPr>
          <w:rFonts w:ascii="Times New Roman" w:eastAsia="Times New Roman" w:hAnsi="Times New Roman" w:cs="Times New Roman"/>
          <w:sz w:val="24"/>
          <w:szCs w:val="24"/>
        </w:rPr>
        <w:t xml:space="preserve">, il Fornitore si obbliga </w:t>
      </w:r>
      <w:r>
        <w:rPr>
          <w:rFonts w:ascii="Times New Roman" w:eastAsia="Times New Roman" w:hAnsi="Times New Roman" w:cs="Times New Roman"/>
          <w:sz w:val="24"/>
          <w:szCs w:val="24"/>
        </w:rPr>
        <w:t>ad</w:t>
      </w:r>
      <w:r w:rsidRPr="00F833DC">
        <w:rPr>
          <w:rFonts w:ascii="Times New Roman" w:eastAsia="Times New Roman" w:hAnsi="Times New Roman" w:cs="Times New Roman"/>
          <w:sz w:val="24"/>
          <w:szCs w:val="24"/>
        </w:rPr>
        <w:t xml:space="preserve"> eseguire i servizi connessi alla fornitura con le modalità descritte negli Atti di gara e, se migliorativa, nell’Offerta Tecnica del Fornitore pena l’applicazione delle penali di cui oltre.</w:t>
      </w:r>
    </w:p>
    <w:p w14:paraId="7CC06F4E" w14:textId="4E19FEEB" w:rsidR="00B347CC" w:rsidRPr="00B347CC" w:rsidRDefault="00B347CC" w:rsidP="00B347CC">
      <w:pPr>
        <w:spacing w:after="120" w:line="360" w:lineRule="auto"/>
        <w:jc w:val="both"/>
        <w:rPr>
          <w:rFonts w:ascii="Times New Roman" w:eastAsia="Times New Roman" w:hAnsi="Times New Roman" w:cs="Times New Roman"/>
          <w:sz w:val="24"/>
          <w:szCs w:val="24"/>
        </w:rPr>
      </w:pPr>
      <w:r w:rsidRPr="00B347CC">
        <w:rPr>
          <w:rFonts w:ascii="Times New Roman" w:eastAsia="Times New Roman" w:hAnsi="Times New Roman" w:cs="Times New Roman"/>
          <w:sz w:val="24"/>
          <w:szCs w:val="24"/>
        </w:rPr>
        <w:t xml:space="preserve">Il Fornitore si obbliga a consentire </w:t>
      </w:r>
      <w:r>
        <w:rPr>
          <w:rFonts w:ascii="Times New Roman" w:eastAsia="Times New Roman" w:hAnsi="Times New Roman" w:cs="Times New Roman"/>
          <w:sz w:val="24"/>
          <w:szCs w:val="24"/>
        </w:rPr>
        <w:t xml:space="preserve">all’Amministrazione </w:t>
      </w:r>
      <w:r w:rsidRPr="00B347CC">
        <w:rPr>
          <w:rFonts w:ascii="Times New Roman" w:eastAsia="Times New Roman" w:hAnsi="Times New Roman" w:cs="Times New Roman"/>
          <w:sz w:val="24"/>
          <w:szCs w:val="24"/>
        </w:rPr>
        <w:t>di procedere in qualsiasi momento e anche senza preavviso alle verifiche della piena e corretta esecuzione delle prestazioni oggetto dell’Accordo Quadro, nonché a prestare la propria collaborazione per consentire lo svolgimento di tali verifiche.</w:t>
      </w:r>
    </w:p>
    <w:p w14:paraId="7D7B0C74" w14:textId="19C4805F" w:rsidR="00B347CC" w:rsidRPr="00B347CC" w:rsidRDefault="00B347CC" w:rsidP="00B347C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L’Amministrazione</w:t>
      </w:r>
      <w:r w:rsidRPr="00B347CC">
        <w:rPr>
          <w:rFonts w:ascii="Times New Roman" w:eastAsia="Times New Roman" w:hAnsi="Times New Roman" w:cs="Times New Roman"/>
          <w:sz w:val="24"/>
          <w:szCs w:val="24"/>
        </w:rPr>
        <w:t xml:space="preserve"> ha comunque la facoltà di effettuare tutti gli accertamenti e controlli che ritengano opportuni, con qualsiasi modalità ed in ogni momento, durante il periodo di efficacia dell’Accordo Quadro e degli Ordinativi di fornitura, per assicurare che da parte del Fornitore siano scrupolosamente osservate tutte le pattuizioni contrattuali.</w:t>
      </w:r>
    </w:p>
    <w:p w14:paraId="75D3E6D0" w14:textId="4D4BA48B" w:rsidR="00C537A7" w:rsidRPr="0091309B" w:rsidRDefault="00C537A7" w:rsidP="00B347CC">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Nessuna variazione o modifica all’Accordo Qu</w:t>
      </w:r>
      <w:r w:rsidR="00A054EA" w:rsidRPr="0091309B">
        <w:rPr>
          <w:rFonts w:ascii="Times New Roman" w:eastAsia="Times New Roman" w:hAnsi="Times New Roman" w:cs="Times New Roman"/>
          <w:sz w:val="24"/>
          <w:szCs w:val="24"/>
        </w:rPr>
        <w:t xml:space="preserve">adro può essere introdotta dal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se non è disposta dal Direttore dell’Esecuzione del Contratto.</w:t>
      </w:r>
      <w:r w:rsidR="00B347CC">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 xml:space="preserve">Le modifiche non previamente autorizzate non danno titolo a pagamenti o rimborsi di sorta e, ove il </w:t>
      </w:r>
      <w:r w:rsidR="00B238DC" w:rsidRPr="0091309B">
        <w:rPr>
          <w:rFonts w:ascii="Times New Roman" w:eastAsia="Times New Roman" w:hAnsi="Times New Roman" w:cs="Times New Roman"/>
          <w:sz w:val="24"/>
          <w:szCs w:val="24"/>
        </w:rPr>
        <w:t>DEC lo</w:t>
      </w:r>
      <w:r w:rsidRPr="0091309B">
        <w:rPr>
          <w:rFonts w:ascii="Times New Roman" w:eastAsia="Times New Roman" w:hAnsi="Times New Roman" w:cs="Times New Roman"/>
          <w:sz w:val="24"/>
          <w:szCs w:val="24"/>
        </w:rPr>
        <w:t xml:space="preserve"> giudichi opportuno, comportano </w:t>
      </w:r>
      <w:r w:rsidR="00374230" w:rsidRPr="0091309B">
        <w:rPr>
          <w:rFonts w:ascii="Times New Roman" w:eastAsia="Times New Roman" w:hAnsi="Times New Roman" w:cs="Times New Roman"/>
          <w:sz w:val="24"/>
          <w:szCs w:val="24"/>
        </w:rPr>
        <w:t>il ripristino</w:t>
      </w:r>
      <w:r w:rsidRPr="0091309B">
        <w:rPr>
          <w:rFonts w:ascii="Times New Roman" w:eastAsia="Times New Roman" w:hAnsi="Times New Roman" w:cs="Times New Roman"/>
          <w:sz w:val="24"/>
          <w:szCs w:val="24"/>
        </w:rPr>
        <w:t xml:space="preserve">, a </w:t>
      </w:r>
      <w:r w:rsidR="00374230" w:rsidRPr="0091309B">
        <w:rPr>
          <w:rFonts w:ascii="Times New Roman" w:eastAsia="Times New Roman" w:hAnsi="Times New Roman" w:cs="Times New Roman"/>
          <w:sz w:val="24"/>
          <w:szCs w:val="24"/>
        </w:rPr>
        <w:t>carico</w:t>
      </w:r>
      <w:r w:rsidRPr="0091309B">
        <w:rPr>
          <w:rFonts w:ascii="Times New Roman" w:eastAsia="Times New Roman" w:hAnsi="Times New Roman" w:cs="Times New Roman"/>
          <w:sz w:val="24"/>
          <w:szCs w:val="24"/>
        </w:rPr>
        <w:t xml:space="preserve"> del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della situazione originaria preesistente, secondo le disposizioni del Direttore dell’Esecuzione del contratto.</w:t>
      </w:r>
    </w:p>
    <w:p w14:paraId="521B5787" w14:textId="77777777" w:rsidR="00ED58D4" w:rsidRPr="0091309B" w:rsidRDefault="00ED58D4" w:rsidP="004D0F56">
      <w:pPr>
        <w:spacing w:line="360" w:lineRule="auto"/>
        <w:jc w:val="both"/>
        <w:rPr>
          <w:rFonts w:ascii="Times New Roman" w:eastAsia="Times New Roman" w:hAnsi="Times New Roman" w:cs="Times New Roman"/>
          <w:b/>
          <w:sz w:val="24"/>
          <w:szCs w:val="24"/>
        </w:rPr>
      </w:pPr>
    </w:p>
    <w:p w14:paraId="7DF9B1D4" w14:textId="77777777" w:rsidR="007C2300" w:rsidRPr="0091309B" w:rsidRDefault="007C2300"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8</w:t>
      </w:r>
    </w:p>
    <w:p w14:paraId="6F27FF69" w14:textId="77777777" w:rsidR="00065A36" w:rsidRPr="0091309B" w:rsidRDefault="00065A36"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CORRISPETTIVO, FATTURAZIONE, MODALITÀ E TEMPI DI PAGAMENTO</w:t>
      </w:r>
    </w:p>
    <w:p w14:paraId="6C7E4079" w14:textId="24F392A2" w:rsidR="007551E4" w:rsidRPr="0091309B" w:rsidRDefault="007551E4" w:rsidP="00DA27E1">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Il corrispettivo contr</w:t>
      </w:r>
      <w:r w:rsidR="000C3D65" w:rsidRPr="0091309B">
        <w:rPr>
          <w:rFonts w:ascii="Times New Roman" w:eastAsia="Times New Roman" w:hAnsi="Times New Roman" w:cs="Times New Roman"/>
          <w:sz w:val="24"/>
          <w:szCs w:val="24"/>
        </w:rPr>
        <w:t xml:space="preserve">attuale dovuto </w:t>
      </w:r>
      <w:r w:rsidRPr="0091309B">
        <w:rPr>
          <w:rFonts w:ascii="Times New Roman" w:eastAsia="Times New Roman" w:hAnsi="Times New Roman" w:cs="Times New Roman"/>
          <w:sz w:val="24"/>
          <w:szCs w:val="24"/>
        </w:rPr>
        <w:t xml:space="preserve">in forza degli Ordinativi di Fornitura sarà determinato sulla base </w:t>
      </w:r>
      <w:r w:rsidR="00DA27E1">
        <w:rPr>
          <w:rFonts w:ascii="Times New Roman" w:eastAsia="Times New Roman" w:hAnsi="Times New Roman" w:cs="Times New Roman"/>
          <w:sz w:val="24"/>
          <w:szCs w:val="24"/>
        </w:rPr>
        <w:t xml:space="preserve">dei canoni e delle tariffe gg/uomo </w:t>
      </w:r>
      <w:r w:rsidRPr="0091309B">
        <w:rPr>
          <w:rFonts w:ascii="Times New Roman" w:eastAsia="Times New Roman" w:hAnsi="Times New Roman" w:cs="Times New Roman"/>
          <w:sz w:val="24"/>
          <w:szCs w:val="24"/>
        </w:rPr>
        <w:t>indicat</w:t>
      </w:r>
      <w:r w:rsidR="00DA27E1">
        <w:rPr>
          <w:rFonts w:ascii="Times New Roman" w:eastAsia="Times New Roman" w:hAnsi="Times New Roman" w:cs="Times New Roman"/>
          <w:sz w:val="24"/>
          <w:szCs w:val="24"/>
        </w:rPr>
        <w:t>e</w:t>
      </w:r>
      <w:r w:rsidRPr="0091309B">
        <w:rPr>
          <w:rFonts w:ascii="Times New Roman" w:eastAsia="Times New Roman" w:hAnsi="Times New Roman" w:cs="Times New Roman"/>
          <w:sz w:val="24"/>
          <w:szCs w:val="24"/>
        </w:rPr>
        <w:t xml:space="preserve"> nell</w:t>
      </w:r>
      <w:r w:rsidR="00374230" w:rsidRPr="0091309B">
        <w:rPr>
          <w:rFonts w:ascii="Times New Roman" w:eastAsia="Times New Roman" w:hAnsi="Times New Roman" w:cs="Times New Roman"/>
          <w:sz w:val="24"/>
          <w:szCs w:val="24"/>
        </w:rPr>
        <w:t>’</w:t>
      </w:r>
      <w:r w:rsidRPr="0091309B">
        <w:rPr>
          <w:rFonts w:ascii="Times New Roman" w:eastAsia="Times New Roman" w:hAnsi="Times New Roman" w:cs="Times New Roman"/>
          <w:sz w:val="24"/>
          <w:szCs w:val="24"/>
        </w:rPr>
        <w:t xml:space="preserve">Offerta economica. </w:t>
      </w:r>
    </w:p>
    <w:p w14:paraId="388993BF" w14:textId="77777777" w:rsidR="007551E4" w:rsidRDefault="007551E4" w:rsidP="00DA27E1">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I predetti corrispettivi sono dovuti e si riferiscono alla fornitura eseguita a perfetta regola d’arte dal Fornitore, nel pieno adempimento delle modalità e delle prescrizioni contrattuali; resta inteso, comunque, che tali corrispettivi sono remunerativi di ogni prestazione contrattuale.</w:t>
      </w:r>
    </w:p>
    <w:p w14:paraId="01784C2F" w14:textId="0A42AE36" w:rsidR="00BB0FCD" w:rsidRDefault="00BB0FCD" w:rsidP="00DA27E1">
      <w:pPr>
        <w:spacing w:after="120" w:line="360" w:lineRule="auto"/>
        <w:jc w:val="both"/>
        <w:rPr>
          <w:rFonts w:ascii="Times New Roman" w:eastAsia="Times New Roman" w:hAnsi="Times New Roman" w:cs="Times New Roman"/>
          <w:sz w:val="24"/>
          <w:szCs w:val="24"/>
        </w:rPr>
      </w:pPr>
      <w:r w:rsidRPr="00E553CB">
        <w:rPr>
          <w:rFonts w:ascii="Times New Roman" w:eastAsia="Times New Roman" w:hAnsi="Times New Roman" w:cs="Times New Roman"/>
          <w:sz w:val="24"/>
          <w:szCs w:val="24"/>
        </w:rPr>
        <w:t xml:space="preserve">In conformità a quanto previsto dall’articolo 29, comma 1, lett. a) del D.L. n.4/2022 (cd. Decreto Ristori-ter), su espressa richiesta del Fornitore e in accordo con </w:t>
      </w:r>
      <w:r>
        <w:rPr>
          <w:rFonts w:ascii="Times New Roman" w:eastAsia="Times New Roman" w:hAnsi="Times New Roman" w:cs="Times New Roman"/>
          <w:sz w:val="24"/>
          <w:szCs w:val="24"/>
        </w:rPr>
        <w:t>l’Amministrazione</w:t>
      </w:r>
      <w:r w:rsidRPr="00E553CB">
        <w:rPr>
          <w:rFonts w:ascii="Times New Roman" w:eastAsia="Times New Roman" w:hAnsi="Times New Roman" w:cs="Times New Roman"/>
          <w:sz w:val="24"/>
          <w:szCs w:val="24"/>
        </w:rPr>
        <w:t>, i corrispettivi contrattuali potranno essere soggetti ad adeguamento e/o revisione dei prezzi nelle modalità di cui all’articolo 106, comma 1, lett. a).</w:t>
      </w:r>
    </w:p>
    <w:p w14:paraId="6A64D178" w14:textId="65E5589D" w:rsidR="00DA27E1" w:rsidRDefault="00DA27E1" w:rsidP="00DA27E1">
      <w:pPr>
        <w:spacing w:after="120" w:line="360" w:lineRule="auto"/>
        <w:jc w:val="both"/>
        <w:rPr>
          <w:rFonts w:ascii="Times New Roman" w:eastAsia="Times New Roman" w:hAnsi="Times New Roman" w:cs="Times New Roman"/>
          <w:sz w:val="24"/>
          <w:szCs w:val="24"/>
        </w:rPr>
      </w:pPr>
      <w:r w:rsidRPr="00DA27E1">
        <w:rPr>
          <w:rFonts w:ascii="Times New Roman" w:eastAsia="Times New Roman" w:hAnsi="Times New Roman" w:cs="Times New Roman"/>
          <w:sz w:val="24"/>
          <w:szCs w:val="24"/>
        </w:rPr>
        <w:t xml:space="preserve">Tutti gli oneri derivanti al Fornitore dall'esecuzione del rapporto contrattuale e dall'osservanza di leggi e regolamenti, nonché dalle disposizioni emanate o che venissero emanate dalle competenti Autorità, sono compresi e remunerati nel corrispettivo contrattuale. Tale corrispettivo sarà quindi considerato remunerativo di ogni prestazione effettuata dal Fornitore in ragione del presente </w:t>
      </w:r>
      <w:r w:rsidR="00E553CB">
        <w:rPr>
          <w:rFonts w:ascii="Times New Roman" w:eastAsia="Times New Roman" w:hAnsi="Times New Roman" w:cs="Times New Roman"/>
          <w:sz w:val="24"/>
          <w:szCs w:val="24"/>
        </w:rPr>
        <w:t>A</w:t>
      </w:r>
      <w:r w:rsidRPr="00DA27E1">
        <w:rPr>
          <w:rFonts w:ascii="Times New Roman" w:eastAsia="Times New Roman" w:hAnsi="Times New Roman" w:cs="Times New Roman"/>
          <w:sz w:val="24"/>
          <w:szCs w:val="24"/>
        </w:rPr>
        <w:t>ppalto, ivi comprese le eventuali spese di trasporto, di viaggio e di missione per il personale addetto all’esecuzione.</w:t>
      </w:r>
    </w:p>
    <w:p w14:paraId="22B4B31A" w14:textId="51A43A13" w:rsid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Il pagamento dei corrispettivi è effettuato in favore del Fornitore, sulla base delle fatture emesse da quest’ultimo conformemente alle modalità previste dalla normativa, anche secondaria, vigente in materia, nonché dal presente atto.</w:t>
      </w:r>
      <w:r>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 xml:space="preserve">Il contenuto della fattura sarà concordato con </w:t>
      </w:r>
      <w:r>
        <w:rPr>
          <w:rFonts w:ascii="Times New Roman" w:eastAsia="Times New Roman" w:hAnsi="Times New Roman" w:cs="Times New Roman"/>
          <w:sz w:val="24"/>
          <w:szCs w:val="24"/>
        </w:rPr>
        <w:lastRenderedPageBreak/>
        <w:t>l’Amministrazione</w:t>
      </w:r>
      <w:r w:rsidRPr="0091309B">
        <w:rPr>
          <w:rFonts w:ascii="Times New Roman" w:eastAsia="Times New Roman" w:hAnsi="Times New Roman" w:cs="Times New Roman"/>
          <w:sz w:val="24"/>
          <w:szCs w:val="24"/>
        </w:rPr>
        <w:t xml:space="preserve"> nel rispetto del dettato normativo del D.p.r. 633/1972 e della Legge 136/2010</w:t>
      </w:r>
      <w:r>
        <w:rPr>
          <w:rFonts w:ascii="Times New Roman" w:eastAsia="Times New Roman" w:hAnsi="Times New Roman" w:cs="Times New Roman"/>
          <w:sz w:val="24"/>
          <w:szCs w:val="24"/>
        </w:rPr>
        <w:t xml:space="preserve"> </w:t>
      </w:r>
      <w:r w:rsidRPr="00BB0FC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e</w:t>
      </w:r>
      <w:r w:rsidRPr="00BB0FCD">
        <w:rPr>
          <w:rFonts w:ascii="Times New Roman" w:eastAsia="Times New Roman" w:hAnsi="Times New Roman" w:cs="Times New Roman"/>
          <w:sz w:val="24"/>
          <w:szCs w:val="24"/>
        </w:rPr>
        <w:t xml:space="preserve"> dovrà contenere il riferimento al presente Accordo Quadro, al singolo Contratto di fornitura, al CIG e alle prestazioni cui si riferisce e relativi prezzi.</w:t>
      </w:r>
    </w:p>
    <w:p w14:paraId="3090F721" w14:textId="79BDBA06" w:rsidR="00BB0FCD" w:rsidRPr="0091309B"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 xml:space="preserve">Ciascuna fattura, fatta salva la ritenuta dello 0,50% sull’importo netto dovuto di cui all’articolo 30 comma 5 del D.lgs. 50/2016, riporterà solamente l’importo troncato alle prime due cifre decimali senza alcun arrotondamento. Le ritenute possono essere svincolate soltanto in sede di liquidazione finale, dopo l’approvazione della verifica di conformità, previa acquisizione del documento unico di regolarità contributiva. Resta salva la facoltà per </w:t>
      </w:r>
      <w:r>
        <w:rPr>
          <w:rFonts w:ascii="Times New Roman" w:eastAsia="Times New Roman" w:hAnsi="Times New Roman" w:cs="Times New Roman"/>
          <w:sz w:val="24"/>
          <w:szCs w:val="24"/>
        </w:rPr>
        <w:t>l’Amministrazione</w:t>
      </w:r>
      <w:r w:rsidRPr="00BB0FCD">
        <w:rPr>
          <w:rFonts w:ascii="Times New Roman" w:eastAsia="Times New Roman" w:hAnsi="Times New Roman" w:cs="Times New Roman"/>
          <w:sz w:val="24"/>
          <w:szCs w:val="24"/>
        </w:rPr>
        <w:t xml:space="preserve"> di concordare con il </w:t>
      </w:r>
      <w:r>
        <w:rPr>
          <w:rFonts w:ascii="Times New Roman" w:eastAsia="Times New Roman" w:hAnsi="Times New Roman" w:cs="Times New Roman"/>
          <w:sz w:val="24"/>
          <w:szCs w:val="24"/>
        </w:rPr>
        <w:t>Fornitore</w:t>
      </w:r>
      <w:r w:rsidRPr="00BB0FCD">
        <w:rPr>
          <w:rFonts w:ascii="Times New Roman" w:eastAsia="Times New Roman" w:hAnsi="Times New Roman" w:cs="Times New Roman"/>
          <w:sz w:val="24"/>
          <w:szCs w:val="24"/>
        </w:rPr>
        <w:t xml:space="preserve"> ulteriori indicazioni da inserire in fattura per agevolare le attività di verifica e controllo.</w:t>
      </w:r>
    </w:p>
    <w:p w14:paraId="1E7B13A1" w14:textId="25143D03" w:rsidR="00BB0FCD" w:rsidRPr="0091309B" w:rsidRDefault="00BB0FCD" w:rsidP="00BB0FCD">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 pagamenti per le forniture saranno effettuati sul conto corrente intestato al Fornitore di cui quest’ultimo dovrà fornire il codice IBAN direttamente </w:t>
      </w:r>
      <w:r>
        <w:rPr>
          <w:rFonts w:ascii="Times New Roman" w:eastAsia="Times New Roman" w:hAnsi="Times New Roman" w:cs="Times New Roman"/>
          <w:sz w:val="24"/>
          <w:szCs w:val="24"/>
        </w:rPr>
        <w:t>all’Amministrazione</w:t>
      </w:r>
      <w:r w:rsidRPr="0091309B">
        <w:rPr>
          <w:rFonts w:ascii="Times New Roman" w:eastAsia="Times New Roman" w:hAnsi="Times New Roman" w:cs="Times New Roman"/>
          <w:sz w:val="24"/>
          <w:szCs w:val="24"/>
        </w:rPr>
        <w:t xml:space="preserve">. Il Contratto dovrà prevedere una clausola secondo cui il Fornitore si impegna a che il predetto conto operi nel rispetto della Legge 13 agosto 2010 n. 136 e </w:t>
      </w:r>
      <w:proofErr w:type="spellStart"/>
      <w:proofErr w:type="gramStart"/>
      <w:r w:rsidRPr="0091309B">
        <w:rPr>
          <w:rFonts w:ascii="Times New Roman" w:eastAsia="Times New Roman" w:hAnsi="Times New Roman" w:cs="Times New Roman"/>
          <w:sz w:val="24"/>
          <w:szCs w:val="24"/>
        </w:rPr>
        <w:t>s.m.i.</w:t>
      </w:r>
      <w:proofErr w:type="spellEnd"/>
      <w:r w:rsidRPr="0091309B">
        <w:rPr>
          <w:rFonts w:ascii="Times New Roman" w:eastAsia="Times New Roman" w:hAnsi="Times New Roman" w:cs="Times New Roman"/>
          <w:sz w:val="24"/>
          <w:szCs w:val="24"/>
        </w:rPr>
        <w:t>.</w:t>
      </w:r>
      <w:proofErr w:type="gramEnd"/>
    </w:p>
    <w:p w14:paraId="457DDEAE" w14:textId="27325EF7" w:rsid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Rimane inteso che l’Amministrazione, prima di procedere al pagamento 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p>
    <w:p w14:paraId="422E0C57" w14:textId="223AD158" w:rsidR="00BB0FCD" w:rsidRDefault="00BB0FCD" w:rsidP="00BB0FCD">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I pagamenti delle forniture saranno effettuati nei termini di legge dalla data di ricevimento della fattura.</w:t>
      </w:r>
      <w:r>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Scaduti i termini di pagamento, al creditore possono essere corrisposti, a fronte di specifica richiesta, gli interessi moratori nei termini disposti per legge.</w:t>
      </w:r>
    </w:p>
    <w:p w14:paraId="7B9C45F6" w14:textId="30772F3C" w:rsidR="00BB0FCD" w:rsidRPr="0091309B" w:rsidRDefault="00BB0FCD" w:rsidP="00BB0FCD">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Resta espressamente inteso che in nessun caso, ivi compreso quello relativo al ritardo nel pagamento dei corrispettivi dovuti, il Fornitore potrà sospendere la fornitura e, comunque, le attività previste nel Contratto; qualora il Fornitore si rendesse inadempiente a tale obbligo, il Contratto si potrà risolvere di diritto mediante semplice ed unilaterale dichiarazione da comunicarsi con </w:t>
      </w:r>
      <w:r>
        <w:rPr>
          <w:rFonts w:ascii="Times New Roman" w:eastAsia="Times New Roman" w:hAnsi="Times New Roman" w:cs="Times New Roman"/>
          <w:sz w:val="24"/>
          <w:szCs w:val="24"/>
        </w:rPr>
        <w:t xml:space="preserve">PEC da parte dell’Amministrazione. </w:t>
      </w:r>
    </w:p>
    <w:p w14:paraId="3E2918AC" w14:textId="46E707E0" w:rsidR="00E553CB" w:rsidRPr="00E553CB" w:rsidRDefault="00E553CB" w:rsidP="00E553CB">
      <w:pPr>
        <w:spacing w:after="120" w:line="360" w:lineRule="auto"/>
        <w:jc w:val="both"/>
        <w:rPr>
          <w:rFonts w:ascii="Times New Roman" w:eastAsia="Times New Roman" w:hAnsi="Times New Roman" w:cs="Times New Roman"/>
          <w:sz w:val="24"/>
          <w:szCs w:val="24"/>
        </w:rPr>
      </w:pPr>
      <w:r w:rsidRPr="00E553CB">
        <w:rPr>
          <w:rFonts w:ascii="Times New Roman" w:eastAsia="Times New Roman" w:hAnsi="Times New Roman" w:cs="Times New Roman"/>
          <w:sz w:val="24"/>
          <w:szCs w:val="24"/>
        </w:rPr>
        <w:t xml:space="preserve">Qualora si verificassero contestazioni, di carattere stragiudiziale o giudiziale, i termini di pagamento rimarranno sospesi e riprenderanno a decorrere all’atto della definizione della vertenza. </w:t>
      </w:r>
      <w:r w:rsidR="00BB0FCD">
        <w:rPr>
          <w:rFonts w:ascii="Times New Roman" w:eastAsia="Times New Roman" w:hAnsi="Times New Roman" w:cs="Times New Roman"/>
          <w:sz w:val="24"/>
          <w:szCs w:val="24"/>
        </w:rPr>
        <w:t>L’Amministrazione</w:t>
      </w:r>
      <w:r w:rsidRPr="00E553CB">
        <w:rPr>
          <w:rFonts w:ascii="Times New Roman" w:eastAsia="Times New Roman" w:hAnsi="Times New Roman" w:cs="Times New Roman"/>
          <w:sz w:val="24"/>
          <w:szCs w:val="24"/>
        </w:rPr>
        <w:t xml:space="preserve">, a garanzia della puntuale osservanza delle clausole contrattuali, può sospendere, ferma restando l’applicazione delle eventuali penalità, i pagamenti al Fornitore </w:t>
      </w:r>
      <w:r w:rsidRPr="00E553CB">
        <w:rPr>
          <w:rFonts w:ascii="Times New Roman" w:eastAsia="Times New Roman" w:hAnsi="Times New Roman" w:cs="Times New Roman"/>
          <w:sz w:val="24"/>
          <w:szCs w:val="24"/>
        </w:rPr>
        <w:lastRenderedPageBreak/>
        <w:t>cui sono state contestate inadempienze nell’esecuzione della fornitura, fino a che non si sia posto in regola con gli obblighi contrattuali (articolo 1460 c.c.).</w:t>
      </w:r>
    </w:p>
    <w:p w14:paraId="198B37AC" w14:textId="77777777" w:rsidR="009075C2" w:rsidRPr="0091309B" w:rsidRDefault="009075C2" w:rsidP="00A702B3">
      <w:pPr>
        <w:spacing w:line="360" w:lineRule="auto"/>
        <w:jc w:val="both"/>
        <w:rPr>
          <w:rFonts w:ascii="Times New Roman" w:eastAsia="Times New Roman" w:hAnsi="Times New Roman" w:cs="Times New Roman"/>
          <w:sz w:val="24"/>
          <w:szCs w:val="24"/>
        </w:rPr>
      </w:pPr>
    </w:p>
    <w:p w14:paraId="0CE376D6" w14:textId="77777777" w:rsidR="007C2300" w:rsidRPr="0091309B" w:rsidRDefault="007C2300"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9</w:t>
      </w:r>
    </w:p>
    <w:p w14:paraId="0D52AFCF" w14:textId="77777777" w:rsidR="00065A36" w:rsidRPr="0091309B" w:rsidRDefault="00696737"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TRACCIABILITÀ DEI FLUSSI FINANZIARI</w:t>
      </w:r>
    </w:p>
    <w:p w14:paraId="382F574A" w14:textId="3C357851" w:rsidR="00A702B3" w:rsidRDefault="00065A36" w:rsidP="00BB0FCD">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Con la stipula </w:t>
      </w:r>
      <w:r w:rsidR="00696737" w:rsidRPr="0091309B">
        <w:rPr>
          <w:rFonts w:ascii="Times New Roman" w:eastAsia="Times New Roman" w:hAnsi="Times New Roman" w:cs="Times New Roman"/>
          <w:sz w:val="24"/>
          <w:szCs w:val="24"/>
        </w:rPr>
        <w:t>dell’Accordo Quadro</w:t>
      </w:r>
      <w:r w:rsidR="00A702B3" w:rsidRPr="0091309B">
        <w:rPr>
          <w:rFonts w:ascii="Times New Roman" w:eastAsia="Times New Roman" w:hAnsi="Times New Roman" w:cs="Times New Roman"/>
          <w:sz w:val="24"/>
          <w:szCs w:val="24"/>
        </w:rPr>
        <w:t xml:space="preserve"> e dei successivi </w:t>
      </w:r>
      <w:r w:rsidR="00523C73" w:rsidRPr="0091309B">
        <w:rPr>
          <w:rFonts w:ascii="Times New Roman" w:eastAsia="Times New Roman" w:hAnsi="Times New Roman" w:cs="Times New Roman"/>
          <w:sz w:val="24"/>
          <w:szCs w:val="24"/>
        </w:rPr>
        <w:t>C</w:t>
      </w:r>
      <w:r w:rsidRPr="0091309B">
        <w:rPr>
          <w:rFonts w:ascii="Times New Roman" w:eastAsia="Times New Roman" w:hAnsi="Times New Roman" w:cs="Times New Roman"/>
          <w:sz w:val="24"/>
          <w:szCs w:val="24"/>
        </w:rPr>
        <w:t>ontratt</w:t>
      </w:r>
      <w:r w:rsidR="00A702B3" w:rsidRPr="0091309B">
        <w:rPr>
          <w:rFonts w:ascii="Times New Roman" w:eastAsia="Times New Roman" w:hAnsi="Times New Roman" w:cs="Times New Roman"/>
          <w:sz w:val="24"/>
          <w:szCs w:val="24"/>
        </w:rPr>
        <w:t>i Attuativi</w:t>
      </w:r>
      <w:r w:rsidR="00523C73" w:rsidRPr="0091309B">
        <w:rPr>
          <w:rFonts w:ascii="Times New Roman" w:eastAsia="Times New Roman" w:hAnsi="Times New Roman" w:cs="Times New Roman"/>
          <w:sz w:val="24"/>
          <w:szCs w:val="24"/>
        </w:rPr>
        <w:t>,</w:t>
      </w:r>
      <w:r w:rsidR="00A702B3" w:rsidRPr="0091309B">
        <w:rPr>
          <w:rFonts w:ascii="Times New Roman" w:hAnsi="Times New Roman" w:cs="Times New Roman"/>
          <w:sz w:val="24"/>
          <w:szCs w:val="24"/>
        </w:rPr>
        <w:t xml:space="preserve"> </w:t>
      </w:r>
      <w:r w:rsidR="00A702B3" w:rsidRPr="0091309B">
        <w:rPr>
          <w:rFonts w:ascii="Times New Roman" w:eastAsia="Times New Roman" w:hAnsi="Times New Roman" w:cs="Times New Roman"/>
          <w:sz w:val="24"/>
          <w:szCs w:val="24"/>
        </w:rPr>
        <w:t xml:space="preserve">il Fornitore assume gli obblighi in materia di tracciabilità dei flussi finanziari di cui alla Legge 136/2010 e </w:t>
      </w:r>
      <w:proofErr w:type="spellStart"/>
      <w:r w:rsidR="00A702B3" w:rsidRPr="0091309B">
        <w:rPr>
          <w:rFonts w:ascii="Times New Roman" w:eastAsia="Times New Roman" w:hAnsi="Times New Roman" w:cs="Times New Roman"/>
          <w:sz w:val="24"/>
          <w:szCs w:val="24"/>
        </w:rPr>
        <w:t>ss.mm.ii</w:t>
      </w:r>
      <w:proofErr w:type="spellEnd"/>
      <w:r w:rsidR="00A702B3" w:rsidRPr="0091309B">
        <w:rPr>
          <w:rFonts w:ascii="Times New Roman" w:eastAsia="Times New Roman" w:hAnsi="Times New Roman" w:cs="Times New Roman"/>
          <w:sz w:val="24"/>
          <w:szCs w:val="24"/>
        </w:rPr>
        <w:t>.</w:t>
      </w:r>
    </w:p>
    <w:p w14:paraId="7EFC3773" w14:textId="35768B0C" w:rsid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Gli estremi identificativi del conto corrente dedicato, anche in via non esclusiva, alle commesse pubbliche di cui all’articolo 3 della l. 136/2010, presso cui i pagamenti dovranno essere effettuati è il seguente: IBAN ______________________.</w:t>
      </w:r>
    </w:p>
    <w:p w14:paraId="3CF72B88" w14:textId="77777777" w:rsidR="00BB0FCD" w:rsidRPr="0091309B" w:rsidRDefault="00BB0FCD" w:rsidP="00BB0FCD">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Fornitore è tenuto a comunicare </w:t>
      </w:r>
      <w:r>
        <w:rPr>
          <w:rFonts w:ascii="Times New Roman" w:eastAsia="Times New Roman" w:hAnsi="Times New Roman" w:cs="Times New Roman"/>
          <w:sz w:val="24"/>
          <w:szCs w:val="24"/>
        </w:rPr>
        <w:t xml:space="preserve">all’Amministrazione </w:t>
      </w:r>
      <w:r w:rsidRPr="0091309B">
        <w:rPr>
          <w:rFonts w:ascii="Times New Roman" w:eastAsia="Times New Roman" w:hAnsi="Times New Roman" w:cs="Times New Roman"/>
          <w:sz w:val="24"/>
          <w:szCs w:val="24"/>
        </w:rPr>
        <w:t>contraente le generalità e il codice fiscale del/i delegato/i ad operare sul predetto conto. Il Fornitore comunicherà tempestivamente e comunque entro e non oltre 7 giorni da qualsivoglia variazione intervenuta in ordine ai dati relativi agli estremi identificativi del conto nonché le generalità (nome e cognome) e il codice fiscale delle persone delegate ad operare su detto conto.</w:t>
      </w:r>
    </w:p>
    <w:p w14:paraId="3AE1658F" w14:textId="4B64F323" w:rsidR="00BB0FCD" w:rsidRP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 xml:space="preserve">Qualora le transazioni relative agli Ordinativi di fornitura inerenti </w:t>
      </w:r>
      <w:proofErr w:type="gramStart"/>
      <w:r w:rsidRPr="00BB0FCD">
        <w:rPr>
          <w:rFonts w:ascii="Times New Roman" w:eastAsia="Times New Roman" w:hAnsi="Times New Roman" w:cs="Times New Roman"/>
          <w:sz w:val="24"/>
          <w:szCs w:val="24"/>
        </w:rPr>
        <w:t>il</w:t>
      </w:r>
      <w:proofErr w:type="gramEnd"/>
      <w:r w:rsidRPr="00BB0FCD">
        <w:rPr>
          <w:rFonts w:ascii="Times New Roman" w:eastAsia="Times New Roman" w:hAnsi="Times New Roman" w:cs="Times New Roman"/>
          <w:sz w:val="24"/>
          <w:szCs w:val="24"/>
        </w:rPr>
        <w:t xml:space="preserve"> presente Accordo Quadro siano eseguite senza avvalersi del bonifico bancario o postale ovvero di altri strumenti idonei a consentire la piena tracciabilità, il presente Accordo Quadro ed il singolo Contratto sono risolti di diritto, secondo quanto previsto dall’articolo 3, comma 9 bis, della L. 136/2010.</w:t>
      </w:r>
    </w:p>
    <w:p w14:paraId="7401E1B5" w14:textId="7AD06578" w:rsidR="00BB0FCD" w:rsidRP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Il Fornitore si obbliga altresì ad inserire nei contratti sottoscritti con i subappaltatori o i subcontraenti, a pena di nullità assoluta, un’apposita clausola con la quale ciascuno di essi assume gli obblighi di tracciabilità dei flussi finanziari di cui alla L. 136/2010.</w:t>
      </w:r>
    </w:p>
    <w:p w14:paraId="49662FA1" w14:textId="77777777" w:rsid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 xml:space="preserve">Il Fornitore, il subappaltatore o subcontraente, che ha notizia dell’inadempimento della propria controparte agli obblighi di tracciabilità finanziaria, ne dà immediata comunicazione </w:t>
      </w:r>
      <w:r>
        <w:rPr>
          <w:rFonts w:ascii="Times New Roman" w:eastAsia="Times New Roman" w:hAnsi="Times New Roman" w:cs="Times New Roman"/>
          <w:sz w:val="24"/>
          <w:szCs w:val="24"/>
        </w:rPr>
        <w:t>all’Amministrazione</w:t>
      </w:r>
      <w:r w:rsidRPr="00BB0FCD">
        <w:rPr>
          <w:rFonts w:ascii="Times New Roman" w:eastAsia="Times New Roman" w:hAnsi="Times New Roman" w:cs="Times New Roman"/>
          <w:sz w:val="24"/>
          <w:szCs w:val="24"/>
        </w:rPr>
        <w:t xml:space="preserve"> e alla Prefettura-Ufficio territoriale del Governo della provincia </w:t>
      </w:r>
      <w:r>
        <w:rPr>
          <w:rFonts w:ascii="Times New Roman" w:eastAsia="Times New Roman" w:hAnsi="Times New Roman" w:cs="Times New Roman"/>
          <w:sz w:val="24"/>
          <w:szCs w:val="24"/>
        </w:rPr>
        <w:t>di riferimento.</w:t>
      </w:r>
    </w:p>
    <w:p w14:paraId="440C9F4D" w14:textId="74FBE388" w:rsidR="00BB0FCD" w:rsidRPr="00BB0FCD" w:rsidRDefault="00BB0FCD" w:rsidP="00BB0FC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L’Amministrazione</w:t>
      </w:r>
      <w:r w:rsidRPr="00BB0FCD">
        <w:rPr>
          <w:rFonts w:ascii="Times New Roman" w:eastAsia="Times New Roman" w:hAnsi="Times New Roman" w:cs="Times New Roman"/>
          <w:sz w:val="24"/>
          <w:szCs w:val="24"/>
        </w:rPr>
        <w:t xml:space="preserve"> verificherà che nei contratti di subappalto sia inserita, a pena di nullità assoluta del medesimo Contratto, un’apposita clausola con la quale il subappaltatore assume gli obblighi di tracciabilità dei flussi finanziari di cui alla l. 136/2010.</w:t>
      </w:r>
    </w:p>
    <w:p w14:paraId="334828D6" w14:textId="6F6E2DB1" w:rsidR="00BB0FCD" w:rsidRP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lastRenderedPageBreak/>
        <w:t xml:space="preserve">Con riferimento ai subcontratti, il Fornitore si obbliga a trasmettere </w:t>
      </w:r>
      <w:r>
        <w:rPr>
          <w:rFonts w:ascii="Times New Roman" w:eastAsia="Times New Roman" w:hAnsi="Times New Roman" w:cs="Times New Roman"/>
          <w:sz w:val="24"/>
          <w:szCs w:val="24"/>
        </w:rPr>
        <w:t>all’Amministrazione</w:t>
      </w:r>
      <w:r w:rsidRPr="00BB0FCD">
        <w:rPr>
          <w:rFonts w:ascii="Times New Roman" w:eastAsia="Times New Roman" w:hAnsi="Times New Roman" w:cs="Times New Roman"/>
          <w:sz w:val="24"/>
          <w:szCs w:val="24"/>
        </w:rPr>
        <w:t xml:space="preserve"> oltre alle informazioni di cui all’articolo 118, comma 11, anche apposita dichiarazione resa ai sensi del DPR n. 445/2000, attestante che nel relativo subcontratto è stata inserita, a pena di nullità assoluta, un’apposita clausola con la quale il subcontraente assume gli obblighi di tracciabilità di cui alla Legge sopracitata. È facoltà </w:t>
      </w:r>
      <w:r>
        <w:rPr>
          <w:rFonts w:ascii="Times New Roman" w:eastAsia="Times New Roman" w:hAnsi="Times New Roman" w:cs="Times New Roman"/>
          <w:sz w:val="24"/>
          <w:szCs w:val="24"/>
        </w:rPr>
        <w:t>dell’Amministrazione</w:t>
      </w:r>
      <w:r w:rsidRPr="00BB0FCD">
        <w:rPr>
          <w:rFonts w:ascii="Times New Roman" w:eastAsia="Times New Roman" w:hAnsi="Times New Roman" w:cs="Times New Roman"/>
          <w:sz w:val="24"/>
          <w:szCs w:val="24"/>
        </w:rPr>
        <w:t xml:space="preserve"> contraente richiedere copia del contratto tra il Fornitore ed il subcontraente al fine di verificare la veridicità di quanto dichiarato.</w:t>
      </w:r>
    </w:p>
    <w:p w14:paraId="725367BD" w14:textId="70DBE319" w:rsidR="00BB0FCD" w:rsidRPr="00BB0FCD"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Il Fornitore, in caso di cessione dei crediti, si impegna a comunicare il CIG al cessionario affinché lo stesso venga riportato sugli strumenti di pagamento utilizzati. Il cessionario è tenuto ad utilizzare conto/i corrente/i dedicato/i nonché ad anticipare i pagamenti al Fornitore mediante bonifico bancario o postale sul/i conto/i corrente/i dedicato/i del Fornitore medesimo riportando il CIG dallo stesso comunicato</w:t>
      </w:r>
    </w:p>
    <w:p w14:paraId="4DD9FCED" w14:textId="3EA42367" w:rsidR="00BB0FCD" w:rsidRPr="0091309B" w:rsidRDefault="00BB0FCD" w:rsidP="00BB0FCD">
      <w:pPr>
        <w:spacing w:after="120" w:line="360" w:lineRule="auto"/>
        <w:jc w:val="both"/>
        <w:rPr>
          <w:rFonts w:ascii="Times New Roman" w:eastAsia="Times New Roman" w:hAnsi="Times New Roman" w:cs="Times New Roman"/>
          <w:sz w:val="24"/>
          <w:szCs w:val="24"/>
        </w:rPr>
      </w:pPr>
      <w:r w:rsidRPr="00BB0FCD">
        <w:rPr>
          <w:rFonts w:ascii="Times New Roman" w:eastAsia="Times New Roman" w:hAnsi="Times New Roman" w:cs="Times New Roman"/>
          <w:sz w:val="24"/>
          <w:szCs w:val="24"/>
        </w:rPr>
        <w:t>Per tutto quanto non espressamente previsto, restano ferme le disposizioni di cui all’articolo 3 della L 136/2010.</w:t>
      </w:r>
    </w:p>
    <w:p w14:paraId="36A5BDF9" w14:textId="77777777" w:rsidR="0074258C" w:rsidRPr="0091309B" w:rsidRDefault="0074258C" w:rsidP="00BB0FCD">
      <w:pPr>
        <w:spacing w:after="120" w:line="360" w:lineRule="auto"/>
        <w:jc w:val="both"/>
        <w:rPr>
          <w:rFonts w:ascii="Times New Roman" w:eastAsia="Times New Roman" w:hAnsi="Times New Roman" w:cs="Times New Roman"/>
          <w:sz w:val="24"/>
          <w:szCs w:val="24"/>
        </w:rPr>
      </w:pPr>
    </w:p>
    <w:p w14:paraId="0F75C8E2" w14:textId="77777777" w:rsidR="007C2300" w:rsidRPr="0091309B" w:rsidRDefault="007C2300"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10</w:t>
      </w:r>
    </w:p>
    <w:p w14:paraId="34A84E42" w14:textId="77777777" w:rsidR="00065A36" w:rsidRPr="0091309B" w:rsidRDefault="00523C73" w:rsidP="0074258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PENALI A </w:t>
      </w:r>
      <w:r w:rsidR="00DA5719" w:rsidRPr="0091309B">
        <w:rPr>
          <w:rFonts w:ascii="Times New Roman" w:eastAsia="Times New Roman" w:hAnsi="Times New Roman" w:cs="Times New Roman"/>
          <w:b/>
          <w:sz w:val="24"/>
          <w:szCs w:val="24"/>
        </w:rPr>
        <w:t>CARICO</w:t>
      </w:r>
      <w:r w:rsidRPr="0091309B">
        <w:rPr>
          <w:rFonts w:ascii="Times New Roman" w:eastAsia="Times New Roman" w:hAnsi="Times New Roman" w:cs="Times New Roman"/>
          <w:b/>
          <w:sz w:val="24"/>
          <w:szCs w:val="24"/>
        </w:rPr>
        <w:t xml:space="preserve"> DEL </w:t>
      </w:r>
      <w:r w:rsidR="00D50C88" w:rsidRPr="0091309B">
        <w:rPr>
          <w:rFonts w:ascii="Times New Roman" w:eastAsia="Times New Roman" w:hAnsi="Times New Roman" w:cs="Times New Roman"/>
          <w:b/>
          <w:sz w:val="24"/>
          <w:szCs w:val="24"/>
        </w:rPr>
        <w:t>FORNITORE</w:t>
      </w:r>
    </w:p>
    <w:p w14:paraId="44424AF0" w14:textId="0829FA9B" w:rsidR="002E53CB" w:rsidRPr="002E53CB" w:rsidRDefault="002E53CB" w:rsidP="002E53CB">
      <w:pPr>
        <w:pStyle w:val="Paragrafoelenco"/>
        <w:widowControl w:val="0"/>
        <w:autoSpaceDE w:val="0"/>
        <w:autoSpaceDN w:val="0"/>
        <w:spacing w:after="120"/>
        <w:ind w:left="0" w:right="89"/>
        <w:contextualSpacing w:val="0"/>
        <w:rPr>
          <w:rFonts w:ascii="Times New Roman" w:hAnsi="Times New Roman" w:cs="Times New Roman"/>
          <w:sz w:val="24"/>
        </w:rPr>
      </w:pPr>
      <w:r w:rsidRPr="002E53CB">
        <w:rPr>
          <w:rFonts w:ascii="Times New Roman" w:hAnsi="Times New Roman" w:cs="Times New Roman"/>
          <w:sz w:val="24"/>
        </w:rPr>
        <w:t xml:space="preserve">In caso di inadempimento o ritardo, non imputabile </w:t>
      </w:r>
      <w:r>
        <w:rPr>
          <w:rFonts w:ascii="Times New Roman" w:hAnsi="Times New Roman" w:cs="Times New Roman"/>
          <w:sz w:val="24"/>
        </w:rPr>
        <w:t>all’Amministrazione</w:t>
      </w:r>
      <w:r w:rsidRPr="002E53CB">
        <w:rPr>
          <w:rFonts w:ascii="Times New Roman" w:hAnsi="Times New Roman" w:cs="Times New Roman"/>
          <w:spacing w:val="-15"/>
          <w:sz w:val="24"/>
        </w:rPr>
        <w:t xml:space="preserve"> </w:t>
      </w:r>
      <w:r w:rsidRPr="002E53CB">
        <w:rPr>
          <w:rFonts w:ascii="Times New Roman" w:hAnsi="Times New Roman" w:cs="Times New Roman"/>
          <w:sz w:val="24"/>
        </w:rPr>
        <w:t>ovvero</w:t>
      </w:r>
      <w:r w:rsidRPr="002E53CB">
        <w:rPr>
          <w:rFonts w:ascii="Times New Roman" w:hAnsi="Times New Roman" w:cs="Times New Roman"/>
          <w:spacing w:val="-13"/>
          <w:sz w:val="24"/>
        </w:rPr>
        <w:t xml:space="preserve"> </w:t>
      </w:r>
      <w:r w:rsidRPr="002E53CB">
        <w:rPr>
          <w:rFonts w:ascii="Times New Roman" w:hAnsi="Times New Roman" w:cs="Times New Roman"/>
          <w:sz w:val="24"/>
        </w:rPr>
        <w:t>non</w:t>
      </w:r>
      <w:r w:rsidRPr="002E53CB">
        <w:rPr>
          <w:rFonts w:ascii="Times New Roman" w:hAnsi="Times New Roman" w:cs="Times New Roman"/>
          <w:spacing w:val="-11"/>
          <w:sz w:val="24"/>
        </w:rPr>
        <w:t xml:space="preserve"> </w:t>
      </w:r>
      <w:r w:rsidRPr="002E53CB">
        <w:rPr>
          <w:rFonts w:ascii="Times New Roman" w:hAnsi="Times New Roman" w:cs="Times New Roman"/>
          <w:sz w:val="24"/>
        </w:rPr>
        <w:t>causato</w:t>
      </w:r>
      <w:r w:rsidRPr="002E53CB">
        <w:rPr>
          <w:rFonts w:ascii="Times New Roman" w:hAnsi="Times New Roman" w:cs="Times New Roman"/>
          <w:spacing w:val="-12"/>
          <w:sz w:val="24"/>
        </w:rPr>
        <w:t xml:space="preserve"> </w:t>
      </w:r>
      <w:r w:rsidRPr="002E53CB">
        <w:rPr>
          <w:rFonts w:ascii="Times New Roman" w:hAnsi="Times New Roman" w:cs="Times New Roman"/>
          <w:sz w:val="24"/>
        </w:rPr>
        <w:t>da</w:t>
      </w:r>
      <w:r w:rsidRPr="002E53CB">
        <w:rPr>
          <w:rFonts w:ascii="Times New Roman" w:hAnsi="Times New Roman" w:cs="Times New Roman"/>
          <w:spacing w:val="-12"/>
          <w:sz w:val="24"/>
        </w:rPr>
        <w:t xml:space="preserve"> </w:t>
      </w:r>
      <w:r w:rsidRPr="002E53CB">
        <w:rPr>
          <w:rFonts w:ascii="Times New Roman" w:hAnsi="Times New Roman" w:cs="Times New Roman"/>
          <w:sz w:val="24"/>
        </w:rPr>
        <w:t>forza</w:t>
      </w:r>
      <w:r w:rsidRPr="002E53CB">
        <w:rPr>
          <w:rFonts w:ascii="Times New Roman" w:hAnsi="Times New Roman" w:cs="Times New Roman"/>
          <w:spacing w:val="-13"/>
          <w:sz w:val="24"/>
        </w:rPr>
        <w:t xml:space="preserve"> </w:t>
      </w:r>
      <w:r w:rsidRPr="002E53CB">
        <w:rPr>
          <w:rFonts w:ascii="Times New Roman" w:hAnsi="Times New Roman" w:cs="Times New Roman"/>
          <w:sz w:val="24"/>
        </w:rPr>
        <w:t>maggiore</w:t>
      </w:r>
      <w:r w:rsidRPr="002E53CB">
        <w:rPr>
          <w:rFonts w:ascii="Times New Roman" w:hAnsi="Times New Roman" w:cs="Times New Roman"/>
          <w:spacing w:val="-14"/>
          <w:sz w:val="24"/>
        </w:rPr>
        <w:t xml:space="preserve"> </w:t>
      </w:r>
      <w:r w:rsidRPr="002E53CB">
        <w:rPr>
          <w:rFonts w:ascii="Times New Roman" w:hAnsi="Times New Roman" w:cs="Times New Roman"/>
          <w:sz w:val="24"/>
        </w:rPr>
        <w:t>o</w:t>
      </w:r>
      <w:r w:rsidRPr="002E53CB">
        <w:rPr>
          <w:rFonts w:ascii="Times New Roman" w:hAnsi="Times New Roman" w:cs="Times New Roman"/>
          <w:spacing w:val="-10"/>
          <w:sz w:val="24"/>
        </w:rPr>
        <w:t xml:space="preserve"> </w:t>
      </w:r>
      <w:r w:rsidRPr="002E53CB">
        <w:rPr>
          <w:rFonts w:ascii="Times New Roman" w:hAnsi="Times New Roman" w:cs="Times New Roman"/>
          <w:sz w:val="24"/>
        </w:rPr>
        <w:t>da</w:t>
      </w:r>
      <w:r w:rsidRPr="002E53CB">
        <w:rPr>
          <w:rFonts w:ascii="Times New Roman" w:hAnsi="Times New Roman" w:cs="Times New Roman"/>
          <w:spacing w:val="-13"/>
          <w:sz w:val="24"/>
        </w:rPr>
        <w:t xml:space="preserve"> </w:t>
      </w:r>
      <w:r w:rsidRPr="002E53CB">
        <w:rPr>
          <w:rFonts w:ascii="Times New Roman" w:hAnsi="Times New Roman" w:cs="Times New Roman"/>
          <w:sz w:val="24"/>
        </w:rPr>
        <w:t>caso</w:t>
      </w:r>
      <w:r w:rsidRPr="002E53CB">
        <w:rPr>
          <w:rFonts w:ascii="Times New Roman" w:hAnsi="Times New Roman" w:cs="Times New Roman"/>
          <w:spacing w:val="-13"/>
          <w:sz w:val="24"/>
        </w:rPr>
        <w:t xml:space="preserve"> </w:t>
      </w:r>
      <w:r w:rsidRPr="002E53CB">
        <w:rPr>
          <w:rFonts w:ascii="Times New Roman" w:hAnsi="Times New Roman" w:cs="Times New Roman"/>
          <w:sz w:val="24"/>
        </w:rPr>
        <w:t>fortuito,</w:t>
      </w:r>
      <w:r w:rsidRPr="002E53CB">
        <w:rPr>
          <w:rFonts w:ascii="Times New Roman" w:hAnsi="Times New Roman" w:cs="Times New Roman"/>
          <w:spacing w:val="-12"/>
          <w:sz w:val="24"/>
        </w:rPr>
        <w:t xml:space="preserve"> </w:t>
      </w:r>
      <w:r w:rsidRPr="002E53CB">
        <w:rPr>
          <w:rFonts w:ascii="Times New Roman" w:hAnsi="Times New Roman" w:cs="Times New Roman"/>
          <w:sz w:val="24"/>
        </w:rPr>
        <w:t>nell’esecuzione</w:t>
      </w:r>
      <w:r w:rsidRPr="002E53CB">
        <w:rPr>
          <w:rFonts w:ascii="Times New Roman" w:hAnsi="Times New Roman" w:cs="Times New Roman"/>
          <w:spacing w:val="-14"/>
          <w:sz w:val="24"/>
        </w:rPr>
        <w:t xml:space="preserve"> </w:t>
      </w:r>
      <w:r w:rsidRPr="002E53CB">
        <w:rPr>
          <w:rFonts w:ascii="Times New Roman" w:hAnsi="Times New Roman" w:cs="Times New Roman"/>
          <w:sz w:val="24"/>
        </w:rPr>
        <w:t>della</w:t>
      </w:r>
      <w:r w:rsidRPr="002E53CB">
        <w:rPr>
          <w:rFonts w:ascii="Times New Roman" w:hAnsi="Times New Roman" w:cs="Times New Roman"/>
          <w:spacing w:val="-11"/>
          <w:sz w:val="24"/>
        </w:rPr>
        <w:t xml:space="preserve"> </w:t>
      </w:r>
      <w:r w:rsidRPr="002E53CB">
        <w:rPr>
          <w:rFonts w:ascii="Times New Roman" w:hAnsi="Times New Roman" w:cs="Times New Roman"/>
          <w:sz w:val="24"/>
        </w:rPr>
        <w:t>fornitura</w:t>
      </w:r>
      <w:r w:rsidRPr="002E53CB">
        <w:rPr>
          <w:rFonts w:ascii="Times New Roman" w:hAnsi="Times New Roman" w:cs="Times New Roman"/>
          <w:spacing w:val="-58"/>
          <w:sz w:val="24"/>
        </w:rPr>
        <w:t xml:space="preserve"> </w:t>
      </w:r>
      <w:r w:rsidRPr="002E53CB">
        <w:rPr>
          <w:rFonts w:ascii="Times New Roman" w:hAnsi="Times New Roman" w:cs="Times New Roman"/>
          <w:sz w:val="24"/>
        </w:rPr>
        <w:t>o dei servizi ad essa connessi rispetto a quanto stabilito dal presente Accordo Quadro, dagli atti</w:t>
      </w:r>
      <w:r w:rsidRPr="002E53CB">
        <w:rPr>
          <w:rFonts w:ascii="Times New Roman" w:hAnsi="Times New Roman" w:cs="Times New Roman"/>
          <w:spacing w:val="1"/>
          <w:sz w:val="24"/>
        </w:rPr>
        <w:t xml:space="preserve"> </w:t>
      </w:r>
      <w:r w:rsidRPr="002E53CB">
        <w:rPr>
          <w:rFonts w:ascii="Times New Roman" w:hAnsi="Times New Roman" w:cs="Times New Roman"/>
          <w:sz w:val="24"/>
        </w:rPr>
        <w:t>di</w:t>
      </w:r>
      <w:r w:rsidRPr="002E53CB">
        <w:rPr>
          <w:rFonts w:ascii="Times New Roman" w:hAnsi="Times New Roman" w:cs="Times New Roman"/>
          <w:spacing w:val="-8"/>
          <w:sz w:val="24"/>
        </w:rPr>
        <w:t xml:space="preserve"> </w:t>
      </w:r>
      <w:r w:rsidRPr="002E53CB">
        <w:rPr>
          <w:rFonts w:ascii="Times New Roman" w:hAnsi="Times New Roman" w:cs="Times New Roman"/>
          <w:sz w:val="24"/>
        </w:rPr>
        <w:t>gara</w:t>
      </w:r>
      <w:r w:rsidRPr="002E53CB">
        <w:rPr>
          <w:rFonts w:ascii="Times New Roman" w:hAnsi="Times New Roman" w:cs="Times New Roman"/>
          <w:spacing w:val="-8"/>
          <w:sz w:val="24"/>
        </w:rPr>
        <w:t xml:space="preserve"> </w:t>
      </w:r>
      <w:r w:rsidRPr="002E53CB">
        <w:rPr>
          <w:rFonts w:ascii="Times New Roman" w:hAnsi="Times New Roman" w:cs="Times New Roman"/>
          <w:sz w:val="24"/>
        </w:rPr>
        <w:t>e</w:t>
      </w:r>
      <w:r w:rsidRPr="002E53CB">
        <w:rPr>
          <w:rFonts w:ascii="Times New Roman" w:hAnsi="Times New Roman" w:cs="Times New Roman"/>
          <w:spacing w:val="-7"/>
          <w:sz w:val="24"/>
        </w:rPr>
        <w:t xml:space="preserve"> </w:t>
      </w:r>
      <w:r w:rsidRPr="002E53CB">
        <w:rPr>
          <w:rFonts w:ascii="Times New Roman" w:hAnsi="Times New Roman" w:cs="Times New Roman"/>
          <w:sz w:val="24"/>
        </w:rPr>
        <w:t>dall’Offerta</w:t>
      </w:r>
      <w:r w:rsidRPr="002E53CB">
        <w:rPr>
          <w:rFonts w:ascii="Times New Roman" w:hAnsi="Times New Roman" w:cs="Times New Roman"/>
          <w:spacing w:val="-9"/>
          <w:sz w:val="24"/>
        </w:rPr>
        <w:t xml:space="preserve"> </w:t>
      </w:r>
      <w:r w:rsidRPr="002E53CB">
        <w:rPr>
          <w:rFonts w:ascii="Times New Roman" w:hAnsi="Times New Roman" w:cs="Times New Roman"/>
          <w:sz w:val="24"/>
        </w:rPr>
        <w:t>Tecnica</w:t>
      </w:r>
      <w:r w:rsidRPr="002E53CB">
        <w:rPr>
          <w:rFonts w:ascii="Times New Roman" w:hAnsi="Times New Roman" w:cs="Times New Roman"/>
          <w:spacing w:val="-10"/>
          <w:sz w:val="24"/>
        </w:rPr>
        <w:t xml:space="preserve"> </w:t>
      </w:r>
      <w:r w:rsidRPr="002E53CB">
        <w:rPr>
          <w:rFonts w:ascii="Times New Roman" w:hAnsi="Times New Roman" w:cs="Times New Roman"/>
          <w:sz w:val="24"/>
        </w:rPr>
        <w:t>del</w:t>
      </w:r>
      <w:r w:rsidRPr="002E53CB">
        <w:rPr>
          <w:rFonts w:ascii="Times New Roman" w:hAnsi="Times New Roman" w:cs="Times New Roman"/>
          <w:spacing w:val="-6"/>
          <w:sz w:val="24"/>
        </w:rPr>
        <w:t xml:space="preserve"> </w:t>
      </w:r>
      <w:r w:rsidRPr="002E53CB">
        <w:rPr>
          <w:rFonts w:ascii="Times New Roman" w:hAnsi="Times New Roman" w:cs="Times New Roman"/>
          <w:sz w:val="24"/>
        </w:rPr>
        <w:t>Fornitore,</w:t>
      </w:r>
      <w:r w:rsidRPr="002E53CB">
        <w:rPr>
          <w:rFonts w:ascii="Times New Roman" w:hAnsi="Times New Roman" w:cs="Times New Roman"/>
          <w:spacing w:val="-8"/>
          <w:sz w:val="24"/>
        </w:rPr>
        <w:t xml:space="preserve"> </w:t>
      </w:r>
      <w:r w:rsidRPr="002E53CB">
        <w:rPr>
          <w:rFonts w:ascii="Times New Roman" w:hAnsi="Times New Roman" w:cs="Times New Roman"/>
          <w:sz w:val="24"/>
        </w:rPr>
        <w:t>saranno</w:t>
      </w:r>
      <w:r w:rsidRPr="002E53CB">
        <w:rPr>
          <w:rFonts w:ascii="Times New Roman" w:hAnsi="Times New Roman" w:cs="Times New Roman"/>
          <w:spacing w:val="-9"/>
          <w:sz w:val="24"/>
        </w:rPr>
        <w:t xml:space="preserve"> </w:t>
      </w:r>
      <w:r w:rsidRPr="002E53CB">
        <w:rPr>
          <w:rFonts w:ascii="Times New Roman" w:hAnsi="Times New Roman" w:cs="Times New Roman"/>
          <w:sz w:val="24"/>
        </w:rPr>
        <w:t>applicate</w:t>
      </w:r>
      <w:r w:rsidRPr="002E53CB">
        <w:rPr>
          <w:rFonts w:ascii="Times New Roman" w:hAnsi="Times New Roman" w:cs="Times New Roman"/>
          <w:spacing w:val="-7"/>
          <w:sz w:val="24"/>
        </w:rPr>
        <w:t xml:space="preserve"> </w:t>
      </w:r>
      <w:r w:rsidRPr="002E53CB">
        <w:rPr>
          <w:rFonts w:ascii="Times New Roman" w:hAnsi="Times New Roman" w:cs="Times New Roman"/>
          <w:sz w:val="24"/>
        </w:rPr>
        <w:t>al</w:t>
      </w:r>
      <w:r w:rsidRPr="002E53CB">
        <w:rPr>
          <w:rFonts w:ascii="Times New Roman" w:hAnsi="Times New Roman" w:cs="Times New Roman"/>
          <w:spacing w:val="-5"/>
          <w:sz w:val="24"/>
        </w:rPr>
        <w:t xml:space="preserve"> </w:t>
      </w:r>
      <w:r w:rsidRPr="002E53CB">
        <w:rPr>
          <w:rFonts w:ascii="Times New Roman" w:hAnsi="Times New Roman" w:cs="Times New Roman"/>
          <w:sz w:val="24"/>
        </w:rPr>
        <w:t>Fornitore</w:t>
      </w:r>
      <w:r w:rsidRPr="002E53CB">
        <w:rPr>
          <w:rFonts w:ascii="Times New Roman" w:hAnsi="Times New Roman" w:cs="Times New Roman"/>
          <w:spacing w:val="-10"/>
          <w:sz w:val="24"/>
        </w:rPr>
        <w:t xml:space="preserve"> </w:t>
      </w:r>
      <w:r w:rsidRPr="002E53CB">
        <w:rPr>
          <w:rFonts w:ascii="Times New Roman" w:hAnsi="Times New Roman" w:cs="Times New Roman"/>
          <w:sz w:val="24"/>
        </w:rPr>
        <w:t>medesimo</w:t>
      </w:r>
      <w:r w:rsidRPr="002E53CB">
        <w:rPr>
          <w:rFonts w:ascii="Times New Roman" w:hAnsi="Times New Roman" w:cs="Times New Roman"/>
          <w:spacing w:val="-9"/>
          <w:sz w:val="24"/>
        </w:rPr>
        <w:t xml:space="preserve"> </w:t>
      </w:r>
      <w:r w:rsidRPr="002E53CB">
        <w:rPr>
          <w:rFonts w:ascii="Times New Roman" w:hAnsi="Times New Roman" w:cs="Times New Roman"/>
          <w:sz w:val="24"/>
        </w:rPr>
        <w:t>le</w:t>
      </w:r>
      <w:r w:rsidRPr="002E53CB">
        <w:rPr>
          <w:rFonts w:ascii="Times New Roman" w:hAnsi="Times New Roman" w:cs="Times New Roman"/>
          <w:spacing w:val="-8"/>
          <w:sz w:val="24"/>
        </w:rPr>
        <w:t xml:space="preserve"> </w:t>
      </w:r>
      <w:r w:rsidRPr="002E53CB">
        <w:rPr>
          <w:rFonts w:ascii="Times New Roman" w:hAnsi="Times New Roman" w:cs="Times New Roman"/>
          <w:sz w:val="24"/>
        </w:rPr>
        <w:t>penali</w:t>
      </w:r>
      <w:r w:rsidRPr="002E53CB">
        <w:rPr>
          <w:rFonts w:ascii="Times New Roman" w:hAnsi="Times New Roman" w:cs="Times New Roman"/>
          <w:spacing w:val="-8"/>
          <w:sz w:val="24"/>
        </w:rPr>
        <w:t xml:space="preserve"> </w:t>
      </w:r>
      <w:r w:rsidRPr="002E53CB">
        <w:rPr>
          <w:rFonts w:ascii="Times New Roman" w:hAnsi="Times New Roman" w:cs="Times New Roman"/>
          <w:sz w:val="24"/>
        </w:rPr>
        <w:t>di</w:t>
      </w:r>
      <w:r w:rsidRPr="002E53CB">
        <w:rPr>
          <w:rFonts w:ascii="Times New Roman" w:hAnsi="Times New Roman" w:cs="Times New Roman"/>
          <w:spacing w:val="-58"/>
          <w:sz w:val="24"/>
        </w:rPr>
        <w:t xml:space="preserve"> </w:t>
      </w:r>
      <w:r w:rsidRPr="002E53CB">
        <w:rPr>
          <w:rFonts w:ascii="Times New Roman" w:hAnsi="Times New Roman" w:cs="Times New Roman"/>
          <w:sz w:val="24"/>
        </w:rPr>
        <w:t>cui</w:t>
      </w:r>
      <w:r w:rsidRPr="002E53CB">
        <w:rPr>
          <w:rFonts w:ascii="Times New Roman" w:hAnsi="Times New Roman" w:cs="Times New Roman"/>
          <w:spacing w:val="-1"/>
          <w:sz w:val="24"/>
        </w:rPr>
        <w:t xml:space="preserve"> </w:t>
      </w:r>
      <w:r w:rsidRPr="002E53CB">
        <w:rPr>
          <w:rFonts w:ascii="Times New Roman" w:hAnsi="Times New Roman" w:cs="Times New Roman"/>
          <w:sz w:val="24"/>
        </w:rPr>
        <w:t>a seguire.</w:t>
      </w:r>
    </w:p>
    <w:p w14:paraId="3E41AC49" w14:textId="77777777" w:rsidR="002E53CB" w:rsidRPr="002E53CB" w:rsidRDefault="002E53CB" w:rsidP="002E53CB">
      <w:pPr>
        <w:pStyle w:val="Paragrafoelenco"/>
        <w:widowControl w:val="0"/>
        <w:autoSpaceDE w:val="0"/>
        <w:autoSpaceDN w:val="0"/>
        <w:spacing w:after="120"/>
        <w:ind w:left="0" w:right="89"/>
        <w:contextualSpacing w:val="0"/>
        <w:rPr>
          <w:rFonts w:ascii="Times New Roman" w:hAnsi="Times New Roman" w:cs="Times New Roman"/>
          <w:sz w:val="24"/>
        </w:rPr>
      </w:pPr>
      <w:r w:rsidRPr="002E53CB">
        <w:rPr>
          <w:rFonts w:ascii="Times New Roman" w:hAnsi="Times New Roman" w:cs="Times New Roman"/>
          <w:sz w:val="24"/>
        </w:rPr>
        <w:t>L’applicazione</w:t>
      </w:r>
      <w:r w:rsidRPr="002E53CB">
        <w:rPr>
          <w:rFonts w:ascii="Times New Roman" w:hAnsi="Times New Roman" w:cs="Times New Roman"/>
          <w:spacing w:val="1"/>
          <w:sz w:val="24"/>
        </w:rPr>
        <w:t xml:space="preserve"> </w:t>
      </w:r>
      <w:r w:rsidRPr="002E53CB">
        <w:rPr>
          <w:rFonts w:ascii="Times New Roman" w:hAnsi="Times New Roman" w:cs="Times New Roman"/>
          <w:sz w:val="24"/>
        </w:rPr>
        <w:t>delle</w:t>
      </w:r>
      <w:r w:rsidRPr="002E53CB">
        <w:rPr>
          <w:rFonts w:ascii="Times New Roman" w:hAnsi="Times New Roman" w:cs="Times New Roman"/>
          <w:spacing w:val="1"/>
          <w:sz w:val="24"/>
        </w:rPr>
        <w:t xml:space="preserve"> </w:t>
      </w:r>
      <w:r w:rsidRPr="002E53CB">
        <w:rPr>
          <w:rFonts w:ascii="Times New Roman" w:hAnsi="Times New Roman" w:cs="Times New Roman"/>
          <w:sz w:val="24"/>
        </w:rPr>
        <w:t>penali</w:t>
      </w:r>
      <w:r w:rsidRPr="002E53CB">
        <w:rPr>
          <w:rFonts w:ascii="Times New Roman" w:hAnsi="Times New Roman" w:cs="Times New Roman"/>
          <w:spacing w:val="1"/>
          <w:sz w:val="24"/>
        </w:rPr>
        <w:t xml:space="preserve"> </w:t>
      </w:r>
      <w:r w:rsidRPr="002E53CB">
        <w:rPr>
          <w:rFonts w:ascii="Times New Roman" w:hAnsi="Times New Roman" w:cs="Times New Roman"/>
          <w:sz w:val="24"/>
        </w:rPr>
        <w:t>avverrà</w:t>
      </w:r>
      <w:r w:rsidRPr="002E53CB">
        <w:rPr>
          <w:rFonts w:ascii="Times New Roman" w:hAnsi="Times New Roman" w:cs="Times New Roman"/>
          <w:spacing w:val="1"/>
          <w:sz w:val="24"/>
        </w:rPr>
        <w:t xml:space="preserve"> </w:t>
      </w:r>
      <w:r w:rsidRPr="002E53CB">
        <w:rPr>
          <w:rFonts w:ascii="Times New Roman" w:hAnsi="Times New Roman" w:cs="Times New Roman"/>
          <w:sz w:val="24"/>
        </w:rPr>
        <w:t>inviando</w:t>
      </w:r>
      <w:r w:rsidRPr="002E53CB">
        <w:rPr>
          <w:rFonts w:ascii="Times New Roman" w:hAnsi="Times New Roman" w:cs="Times New Roman"/>
          <w:spacing w:val="1"/>
          <w:sz w:val="24"/>
        </w:rPr>
        <w:t xml:space="preserve"> </w:t>
      </w:r>
      <w:r w:rsidRPr="002E53CB">
        <w:rPr>
          <w:rFonts w:ascii="Times New Roman" w:hAnsi="Times New Roman" w:cs="Times New Roman"/>
          <w:sz w:val="24"/>
        </w:rPr>
        <w:t>una</w:t>
      </w:r>
      <w:r w:rsidRPr="002E53CB">
        <w:rPr>
          <w:rFonts w:ascii="Times New Roman" w:hAnsi="Times New Roman" w:cs="Times New Roman"/>
          <w:spacing w:val="1"/>
          <w:sz w:val="24"/>
        </w:rPr>
        <w:t xml:space="preserve"> </w:t>
      </w:r>
      <w:r w:rsidRPr="002E53CB">
        <w:rPr>
          <w:rFonts w:ascii="Times New Roman" w:hAnsi="Times New Roman" w:cs="Times New Roman"/>
          <w:sz w:val="24"/>
        </w:rPr>
        <w:t>comunicazione</w:t>
      </w:r>
      <w:r w:rsidRPr="002E53CB">
        <w:rPr>
          <w:rFonts w:ascii="Times New Roman" w:hAnsi="Times New Roman" w:cs="Times New Roman"/>
          <w:spacing w:val="1"/>
          <w:sz w:val="24"/>
        </w:rPr>
        <w:t xml:space="preserve"> </w:t>
      </w:r>
      <w:r w:rsidRPr="002E53CB">
        <w:rPr>
          <w:rFonts w:ascii="Times New Roman" w:hAnsi="Times New Roman" w:cs="Times New Roman"/>
          <w:sz w:val="24"/>
        </w:rPr>
        <w:t>per</w:t>
      </w:r>
      <w:r w:rsidRPr="002E53CB">
        <w:rPr>
          <w:rFonts w:ascii="Times New Roman" w:hAnsi="Times New Roman" w:cs="Times New Roman"/>
          <w:spacing w:val="1"/>
          <w:sz w:val="24"/>
        </w:rPr>
        <w:t xml:space="preserve"> </w:t>
      </w:r>
      <w:r w:rsidRPr="002E53CB">
        <w:rPr>
          <w:rFonts w:ascii="Times New Roman" w:hAnsi="Times New Roman" w:cs="Times New Roman"/>
          <w:sz w:val="24"/>
        </w:rPr>
        <w:t>PEC,</w:t>
      </w:r>
      <w:r w:rsidRPr="002E53CB">
        <w:rPr>
          <w:rFonts w:ascii="Times New Roman" w:hAnsi="Times New Roman" w:cs="Times New Roman"/>
          <w:spacing w:val="1"/>
          <w:sz w:val="24"/>
        </w:rPr>
        <w:t xml:space="preserve"> </w:t>
      </w:r>
      <w:r w:rsidRPr="002E53CB">
        <w:rPr>
          <w:rFonts w:ascii="Times New Roman" w:hAnsi="Times New Roman" w:cs="Times New Roman"/>
          <w:sz w:val="24"/>
        </w:rPr>
        <w:t>dopo</w:t>
      </w:r>
      <w:r w:rsidRPr="002E53CB">
        <w:rPr>
          <w:rFonts w:ascii="Times New Roman" w:hAnsi="Times New Roman" w:cs="Times New Roman"/>
          <w:spacing w:val="1"/>
          <w:sz w:val="24"/>
        </w:rPr>
        <w:t xml:space="preserve"> </w:t>
      </w:r>
      <w:r w:rsidRPr="002E53CB">
        <w:rPr>
          <w:rFonts w:ascii="Times New Roman" w:hAnsi="Times New Roman" w:cs="Times New Roman"/>
          <w:sz w:val="24"/>
        </w:rPr>
        <w:t>formale</w:t>
      </w:r>
      <w:r w:rsidRPr="002E53CB">
        <w:rPr>
          <w:rFonts w:ascii="Times New Roman" w:hAnsi="Times New Roman" w:cs="Times New Roman"/>
          <w:spacing w:val="1"/>
          <w:sz w:val="24"/>
        </w:rPr>
        <w:t xml:space="preserve"> </w:t>
      </w:r>
      <w:r w:rsidRPr="002E53CB">
        <w:rPr>
          <w:rFonts w:ascii="Times New Roman" w:hAnsi="Times New Roman" w:cs="Times New Roman"/>
          <w:sz w:val="24"/>
        </w:rPr>
        <w:t>contestazione ed esame delle eventuali controdeduzioni dell’Aggiudicatario, le quali dovranno</w:t>
      </w:r>
      <w:r w:rsidRPr="002E53CB">
        <w:rPr>
          <w:rFonts w:ascii="Times New Roman" w:hAnsi="Times New Roman" w:cs="Times New Roman"/>
          <w:spacing w:val="1"/>
          <w:sz w:val="24"/>
        </w:rPr>
        <w:t xml:space="preserve"> </w:t>
      </w:r>
      <w:r w:rsidRPr="002E53CB">
        <w:rPr>
          <w:rFonts w:ascii="Times New Roman" w:hAnsi="Times New Roman" w:cs="Times New Roman"/>
          <w:sz w:val="24"/>
        </w:rPr>
        <w:t>pervenire entro 3 (tre) giorni lavorativi dalla data della contestazione, e senza pronuncia del</w:t>
      </w:r>
      <w:r w:rsidRPr="002E53CB">
        <w:rPr>
          <w:rFonts w:ascii="Times New Roman" w:hAnsi="Times New Roman" w:cs="Times New Roman"/>
          <w:spacing w:val="1"/>
          <w:sz w:val="24"/>
        </w:rPr>
        <w:t xml:space="preserve"> </w:t>
      </w:r>
      <w:r w:rsidRPr="002E53CB">
        <w:rPr>
          <w:rFonts w:ascii="Times New Roman" w:hAnsi="Times New Roman" w:cs="Times New Roman"/>
          <w:sz w:val="24"/>
        </w:rPr>
        <w:t>giudice o costituzione in mora, garanzie alle quali il Fornitore rinuncia per il fatto stesso di</w:t>
      </w:r>
      <w:r w:rsidRPr="002E53CB">
        <w:rPr>
          <w:rFonts w:ascii="Times New Roman" w:hAnsi="Times New Roman" w:cs="Times New Roman"/>
          <w:spacing w:val="1"/>
          <w:sz w:val="24"/>
        </w:rPr>
        <w:t xml:space="preserve"> </w:t>
      </w:r>
      <w:r w:rsidRPr="002E53CB">
        <w:rPr>
          <w:rFonts w:ascii="Times New Roman" w:hAnsi="Times New Roman" w:cs="Times New Roman"/>
          <w:sz w:val="24"/>
        </w:rPr>
        <w:t>presentare</w:t>
      </w:r>
      <w:r w:rsidRPr="002E53CB">
        <w:rPr>
          <w:rFonts w:ascii="Times New Roman" w:hAnsi="Times New Roman" w:cs="Times New Roman"/>
          <w:spacing w:val="-2"/>
          <w:sz w:val="24"/>
        </w:rPr>
        <w:t xml:space="preserve"> </w:t>
      </w:r>
      <w:r w:rsidRPr="002E53CB">
        <w:rPr>
          <w:rFonts w:ascii="Times New Roman" w:hAnsi="Times New Roman" w:cs="Times New Roman"/>
          <w:sz w:val="24"/>
        </w:rPr>
        <w:t>offerta.</w:t>
      </w:r>
    </w:p>
    <w:p w14:paraId="787B30DA" w14:textId="5C8F8B75" w:rsidR="002E53CB" w:rsidRPr="002E53CB" w:rsidRDefault="002E53CB" w:rsidP="002E53CB">
      <w:pPr>
        <w:pStyle w:val="Normalelt"/>
        <w:spacing w:line="360" w:lineRule="auto"/>
        <w:ind w:right="89"/>
        <w:jc w:val="both"/>
        <w:rPr>
          <w:rFonts w:ascii="Times New Roman" w:hAnsi="Times New Roman" w:cs="Times New Roman"/>
          <w:sz w:val="24"/>
        </w:rPr>
      </w:pPr>
      <w:r w:rsidRPr="002E53CB">
        <w:rPr>
          <w:rFonts w:ascii="Times New Roman" w:hAnsi="Times New Roman" w:cs="Times New Roman"/>
          <w:sz w:val="24"/>
        </w:rPr>
        <w:t xml:space="preserve">Entro il termine sopra indicato, il Fornitore dovrà comunicare per iscritto le proprie deduzioni. Qualora dette deduzioni non siano considerate accoglibili, a insindacabile giudizio </w:t>
      </w:r>
      <w:r>
        <w:rPr>
          <w:rFonts w:ascii="Times New Roman" w:hAnsi="Times New Roman" w:cs="Times New Roman"/>
          <w:sz w:val="24"/>
        </w:rPr>
        <w:t>dell’Amministrazione</w:t>
      </w:r>
      <w:r w:rsidRPr="002E53CB">
        <w:rPr>
          <w:rFonts w:ascii="Times New Roman" w:hAnsi="Times New Roman" w:cs="Times New Roman"/>
          <w:sz w:val="24"/>
        </w:rPr>
        <w:t xml:space="preserve"> che avranno richiesto l’applicazione delle penali di cui si tratta, ovvero </w:t>
      </w:r>
      <w:r w:rsidRPr="002E53CB">
        <w:rPr>
          <w:rFonts w:ascii="Times New Roman" w:hAnsi="Times New Roman" w:cs="Times New Roman"/>
          <w:sz w:val="24"/>
        </w:rPr>
        <w:lastRenderedPageBreak/>
        <w:t xml:space="preserve">non vi sia stata risposta o la stessa non sia giunta nel termine indicato, saranno applicate al Fornitore le penali come sopra indicate a decorrere dall’inizio dell’inadempimento. </w:t>
      </w:r>
    </w:p>
    <w:p w14:paraId="290E0E36" w14:textId="35DB61C5" w:rsidR="002E53CB" w:rsidRPr="002E53CB" w:rsidRDefault="002E53CB" w:rsidP="002E53CB">
      <w:pPr>
        <w:pStyle w:val="Paragrafoelenco"/>
        <w:widowControl w:val="0"/>
        <w:autoSpaceDE w:val="0"/>
        <w:autoSpaceDN w:val="0"/>
        <w:spacing w:after="120"/>
        <w:ind w:left="0" w:right="89"/>
        <w:contextualSpacing w:val="0"/>
        <w:rPr>
          <w:rFonts w:ascii="Times New Roman" w:hAnsi="Times New Roman" w:cs="Times New Roman"/>
          <w:sz w:val="24"/>
        </w:rPr>
      </w:pPr>
      <w:r w:rsidRPr="002E53CB">
        <w:rPr>
          <w:rFonts w:ascii="Times New Roman" w:hAnsi="Times New Roman" w:cs="Times New Roman"/>
          <w:sz w:val="24"/>
        </w:rPr>
        <w:t xml:space="preserve">Resta comunque sempre salvo ed impregiudicato il diritto </w:t>
      </w:r>
      <w:r>
        <w:rPr>
          <w:rFonts w:ascii="Times New Roman" w:hAnsi="Times New Roman" w:cs="Times New Roman"/>
          <w:sz w:val="24"/>
        </w:rPr>
        <w:t>dell’Amministrazione</w:t>
      </w:r>
      <w:r w:rsidRPr="002E53CB">
        <w:rPr>
          <w:rFonts w:ascii="Times New Roman" w:hAnsi="Times New Roman" w:cs="Times New Roman"/>
          <w:sz w:val="24"/>
        </w:rPr>
        <w:t xml:space="preserve"> alla rifusione di ogni danno e/o disservizio subito, ovvero di</w:t>
      </w:r>
      <w:r w:rsidRPr="002E53CB">
        <w:rPr>
          <w:rFonts w:ascii="Times New Roman" w:hAnsi="Times New Roman" w:cs="Times New Roman"/>
          <w:spacing w:val="1"/>
          <w:sz w:val="24"/>
        </w:rPr>
        <w:t xml:space="preserve"> </w:t>
      </w:r>
      <w:r w:rsidRPr="002E53CB">
        <w:rPr>
          <w:rFonts w:ascii="Times New Roman" w:hAnsi="Times New Roman" w:cs="Times New Roman"/>
          <w:sz w:val="24"/>
        </w:rPr>
        <w:t>eventuali spese sostenute, a causa dalla mancata e/o ritardata esecuzione di uno dei servizi</w:t>
      </w:r>
      <w:r w:rsidRPr="002E53CB">
        <w:rPr>
          <w:rFonts w:ascii="Times New Roman" w:hAnsi="Times New Roman" w:cs="Times New Roman"/>
          <w:spacing w:val="1"/>
          <w:sz w:val="24"/>
        </w:rPr>
        <w:t xml:space="preserve"> </w:t>
      </w:r>
      <w:r w:rsidRPr="002E53CB">
        <w:rPr>
          <w:rFonts w:ascii="Times New Roman" w:hAnsi="Times New Roman" w:cs="Times New Roman"/>
          <w:sz w:val="24"/>
        </w:rPr>
        <w:t>oggetto</w:t>
      </w:r>
      <w:r w:rsidRPr="002E53CB">
        <w:rPr>
          <w:rFonts w:ascii="Times New Roman" w:hAnsi="Times New Roman" w:cs="Times New Roman"/>
          <w:spacing w:val="-1"/>
          <w:sz w:val="24"/>
        </w:rPr>
        <w:t xml:space="preserve"> </w:t>
      </w:r>
      <w:r w:rsidRPr="002E53CB">
        <w:rPr>
          <w:rFonts w:ascii="Times New Roman" w:hAnsi="Times New Roman" w:cs="Times New Roman"/>
          <w:sz w:val="24"/>
        </w:rPr>
        <w:t>del presente</w:t>
      </w:r>
      <w:r w:rsidRPr="002E53CB">
        <w:rPr>
          <w:rFonts w:ascii="Times New Roman" w:hAnsi="Times New Roman" w:cs="Times New Roman"/>
          <w:spacing w:val="1"/>
          <w:sz w:val="24"/>
        </w:rPr>
        <w:t xml:space="preserve"> </w:t>
      </w:r>
      <w:r w:rsidRPr="002E53CB">
        <w:rPr>
          <w:rFonts w:ascii="Times New Roman" w:hAnsi="Times New Roman" w:cs="Times New Roman"/>
          <w:sz w:val="24"/>
        </w:rPr>
        <w:t>appalto.</w:t>
      </w:r>
    </w:p>
    <w:p w14:paraId="1B440091" w14:textId="2719A18C" w:rsidR="002E53CB" w:rsidRPr="002E53CB" w:rsidRDefault="002E53CB" w:rsidP="002E53CB">
      <w:pPr>
        <w:pStyle w:val="Paragrafoelenco"/>
        <w:widowControl w:val="0"/>
        <w:autoSpaceDE w:val="0"/>
        <w:autoSpaceDN w:val="0"/>
        <w:spacing w:after="120"/>
        <w:ind w:left="0" w:right="89"/>
        <w:contextualSpacing w:val="0"/>
        <w:rPr>
          <w:rFonts w:ascii="Times New Roman" w:hAnsi="Times New Roman" w:cs="Times New Roman"/>
          <w:sz w:val="24"/>
        </w:rPr>
      </w:pPr>
      <w:r w:rsidRPr="002E53CB">
        <w:rPr>
          <w:rFonts w:ascii="Times New Roman" w:hAnsi="Times New Roman" w:cs="Times New Roman"/>
          <w:sz w:val="24"/>
        </w:rPr>
        <w:t xml:space="preserve">In ogni caso </w:t>
      </w:r>
      <w:r>
        <w:rPr>
          <w:rFonts w:ascii="Times New Roman" w:hAnsi="Times New Roman" w:cs="Times New Roman"/>
          <w:sz w:val="24"/>
        </w:rPr>
        <w:t>l’Amministrazione</w:t>
      </w:r>
      <w:r w:rsidRPr="002E53CB">
        <w:rPr>
          <w:rFonts w:ascii="Times New Roman" w:hAnsi="Times New Roman" w:cs="Times New Roman"/>
          <w:sz w:val="24"/>
        </w:rPr>
        <w:t xml:space="preserve"> contraente ha la facoltà</w:t>
      </w:r>
      <w:r w:rsidRPr="002E53CB">
        <w:rPr>
          <w:rFonts w:ascii="Times New Roman" w:hAnsi="Times New Roman" w:cs="Times New Roman"/>
          <w:spacing w:val="1"/>
          <w:sz w:val="24"/>
        </w:rPr>
        <w:t xml:space="preserve"> </w:t>
      </w:r>
      <w:r w:rsidRPr="002E53CB">
        <w:rPr>
          <w:rFonts w:ascii="Times New Roman" w:hAnsi="Times New Roman" w:cs="Times New Roman"/>
          <w:sz w:val="24"/>
        </w:rPr>
        <w:t>insindacabile di agire in via giudiziaria per il risarcimento di eventuali danni subiti a causa delle</w:t>
      </w:r>
      <w:r w:rsidRPr="002E53CB">
        <w:rPr>
          <w:rFonts w:ascii="Times New Roman" w:hAnsi="Times New Roman" w:cs="Times New Roman"/>
          <w:spacing w:val="-58"/>
          <w:sz w:val="24"/>
        </w:rPr>
        <w:t xml:space="preserve"> </w:t>
      </w:r>
      <w:r w:rsidRPr="002E53CB">
        <w:rPr>
          <w:rFonts w:ascii="Times New Roman" w:hAnsi="Times New Roman" w:cs="Times New Roman"/>
          <w:sz w:val="24"/>
        </w:rPr>
        <w:t>inadempienze,</w:t>
      </w:r>
      <w:r w:rsidRPr="002E53CB">
        <w:rPr>
          <w:rFonts w:ascii="Times New Roman" w:hAnsi="Times New Roman" w:cs="Times New Roman"/>
          <w:spacing w:val="-1"/>
          <w:sz w:val="24"/>
        </w:rPr>
        <w:t xml:space="preserve"> </w:t>
      </w:r>
      <w:r w:rsidRPr="002E53CB">
        <w:rPr>
          <w:rFonts w:ascii="Times New Roman" w:hAnsi="Times New Roman" w:cs="Times New Roman"/>
          <w:sz w:val="24"/>
        </w:rPr>
        <w:t>nonché</w:t>
      </w:r>
      <w:r w:rsidRPr="002E53CB">
        <w:rPr>
          <w:rFonts w:ascii="Times New Roman" w:hAnsi="Times New Roman" w:cs="Times New Roman"/>
          <w:spacing w:val="-1"/>
          <w:sz w:val="24"/>
        </w:rPr>
        <w:t xml:space="preserve"> </w:t>
      </w:r>
      <w:r w:rsidRPr="002E53CB">
        <w:rPr>
          <w:rFonts w:ascii="Times New Roman" w:hAnsi="Times New Roman" w:cs="Times New Roman"/>
          <w:sz w:val="24"/>
        </w:rPr>
        <w:t>delle</w:t>
      </w:r>
      <w:r w:rsidRPr="002E53CB">
        <w:rPr>
          <w:rFonts w:ascii="Times New Roman" w:hAnsi="Times New Roman" w:cs="Times New Roman"/>
          <w:spacing w:val="-1"/>
          <w:sz w:val="24"/>
        </w:rPr>
        <w:t xml:space="preserve"> </w:t>
      </w:r>
      <w:r w:rsidRPr="002E53CB">
        <w:rPr>
          <w:rFonts w:ascii="Times New Roman" w:hAnsi="Times New Roman" w:cs="Times New Roman"/>
          <w:sz w:val="24"/>
        </w:rPr>
        <w:t>spese</w:t>
      </w:r>
      <w:r w:rsidRPr="002E53CB">
        <w:rPr>
          <w:rFonts w:ascii="Times New Roman" w:hAnsi="Times New Roman" w:cs="Times New Roman"/>
          <w:spacing w:val="-1"/>
          <w:sz w:val="24"/>
        </w:rPr>
        <w:t xml:space="preserve"> </w:t>
      </w:r>
      <w:r w:rsidRPr="002E53CB">
        <w:rPr>
          <w:rFonts w:ascii="Times New Roman" w:hAnsi="Times New Roman" w:cs="Times New Roman"/>
          <w:sz w:val="24"/>
        </w:rPr>
        <w:t>sostenute a</w:t>
      </w:r>
      <w:r w:rsidRPr="002E53CB">
        <w:rPr>
          <w:rFonts w:ascii="Times New Roman" w:hAnsi="Times New Roman" w:cs="Times New Roman"/>
          <w:spacing w:val="-2"/>
          <w:sz w:val="24"/>
        </w:rPr>
        <w:t xml:space="preserve"> </w:t>
      </w:r>
      <w:r w:rsidRPr="002E53CB">
        <w:rPr>
          <w:rFonts w:ascii="Times New Roman" w:hAnsi="Times New Roman" w:cs="Times New Roman"/>
          <w:sz w:val="24"/>
        </w:rPr>
        <w:t>seguito dell’inadempimento.</w:t>
      </w:r>
    </w:p>
    <w:p w14:paraId="1AD67114" w14:textId="0BFA3C8D" w:rsidR="002E53CB" w:rsidRDefault="002E53CB" w:rsidP="002E53CB">
      <w:pPr>
        <w:pStyle w:val="Paragrafoelenco"/>
        <w:widowControl w:val="0"/>
        <w:autoSpaceDE w:val="0"/>
        <w:autoSpaceDN w:val="0"/>
        <w:spacing w:after="120" w:line="362" w:lineRule="auto"/>
        <w:ind w:left="0" w:right="89"/>
        <w:contextualSpacing w:val="0"/>
        <w:rPr>
          <w:rFonts w:ascii="Times New Roman" w:hAnsi="Times New Roman" w:cs="Times New Roman"/>
          <w:sz w:val="24"/>
        </w:rPr>
      </w:pPr>
      <w:r w:rsidRPr="002E53CB">
        <w:rPr>
          <w:rFonts w:ascii="Times New Roman" w:hAnsi="Times New Roman" w:cs="Times New Roman"/>
          <w:sz w:val="24"/>
        </w:rPr>
        <w:t>Nel seguito sono specificate, le modalità con cui saranno determinate le sanzioni relative alle</w:t>
      </w:r>
      <w:r w:rsidRPr="002E53CB">
        <w:rPr>
          <w:rFonts w:ascii="Times New Roman" w:hAnsi="Times New Roman" w:cs="Times New Roman"/>
          <w:spacing w:val="1"/>
          <w:sz w:val="24"/>
        </w:rPr>
        <w:t xml:space="preserve"> </w:t>
      </w:r>
      <w:r w:rsidRPr="002E53CB">
        <w:rPr>
          <w:rFonts w:ascii="Times New Roman" w:hAnsi="Times New Roman" w:cs="Times New Roman"/>
          <w:sz w:val="24"/>
        </w:rPr>
        <w:t xml:space="preserve">inadempienze rispetto </w:t>
      </w:r>
      <w:r>
        <w:rPr>
          <w:rFonts w:ascii="Times New Roman" w:hAnsi="Times New Roman" w:cs="Times New Roman"/>
          <w:sz w:val="24"/>
        </w:rPr>
        <w:t>ai livelli minimi di servizio attesi</w:t>
      </w:r>
      <w:r w:rsidRPr="002E53CB">
        <w:rPr>
          <w:rFonts w:ascii="Times New Roman" w:hAnsi="Times New Roman" w:cs="Times New Roman"/>
          <w:sz w:val="24"/>
        </w:rPr>
        <w:t>:</w:t>
      </w:r>
    </w:p>
    <w:tbl>
      <w:tblPr>
        <w:tblW w:w="9259" w:type="dxa"/>
        <w:tblInd w:w="6" w:type="dxa"/>
        <w:tblLayout w:type="fixed"/>
        <w:tblCellMar>
          <w:top w:w="14" w:type="dxa"/>
        </w:tblCellMar>
        <w:tblLook w:val="04A0" w:firstRow="1" w:lastRow="0" w:firstColumn="1" w:lastColumn="0" w:noHBand="0" w:noVBand="1"/>
      </w:tblPr>
      <w:tblGrid>
        <w:gridCol w:w="799"/>
        <w:gridCol w:w="3443"/>
        <w:gridCol w:w="2407"/>
        <w:gridCol w:w="2610"/>
      </w:tblGrid>
      <w:tr w:rsidR="002E53CB" w:rsidRPr="002E53CB" w14:paraId="5A216178" w14:textId="77777777" w:rsidTr="00BD3603">
        <w:trPr>
          <w:cantSplit/>
          <w:trHeight w:val="84"/>
          <w:tblHeader/>
        </w:trPr>
        <w:tc>
          <w:tcPr>
            <w:tcW w:w="7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578BA4"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b/>
              </w:rPr>
              <w:t>SLA</w:t>
            </w:r>
          </w:p>
        </w:tc>
        <w:tc>
          <w:tcPr>
            <w:tcW w:w="34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94E66D"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SERVIZIO</w:t>
            </w:r>
          </w:p>
        </w:tc>
        <w:tc>
          <w:tcPr>
            <w:tcW w:w="24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58A0E4"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LIVELLO MINIMO ATTESO</w:t>
            </w:r>
          </w:p>
        </w:tc>
        <w:tc>
          <w:tcPr>
            <w:tcW w:w="26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2114A2"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PENALE</w:t>
            </w:r>
          </w:p>
        </w:tc>
      </w:tr>
      <w:tr w:rsidR="002E53CB" w:rsidRPr="002E53CB" w14:paraId="6B900256" w14:textId="77777777" w:rsidTr="00BD3603">
        <w:trPr>
          <w:cantSplit/>
          <w:trHeight w:val="75"/>
          <w:tblHeader/>
        </w:trPr>
        <w:tc>
          <w:tcPr>
            <w:tcW w:w="6649" w:type="dxa"/>
            <w:gridSpan w:val="3"/>
            <w:tcBorders>
              <w:top w:val="single" w:sz="4" w:space="0" w:color="000000"/>
              <w:left w:val="single" w:sz="4" w:space="0" w:color="000000"/>
              <w:bottom w:val="single" w:sz="4" w:space="0" w:color="000000"/>
              <w:right w:val="nil"/>
            </w:tcBorders>
            <w:shd w:val="clear" w:color="auto" w:fill="F2F2F2"/>
            <w:vAlign w:val="center"/>
          </w:tcPr>
          <w:p w14:paraId="4DA51188"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Governo della fornitura</w:t>
            </w:r>
          </w:p>
        </w:tc>
        <w:tc>
          <w:tcPr>
            <w:tcW w:w="2610" w:type="dxa"/>
            <w:tcBorders>
              <w:top w:val="single" w:sz="4" w:space="0" w:color="000000"/>
              <w:left w:val="nil"/>
              <w:bottom w:val="single" w:sz="4" w:space="0" w:color="000000"/>
              <w:right w:val="single" w:sz="4" w:space="0" w:color="000000"/>
            </w:tcBorders>
            <w:shd w:val="clear" w:color="auto" w:fill="F2F2F2"/>
            <w:vAlign w:val="center"/>
          </w:tcPr>
          <w:p w14:paraId="509E7F8C" w14:textId="77777777" w:rsidR="002E53CB" w:rsidRPr="002E53CB" w:rsidRDefault="002E53CB" w:rsidP="00BD3603">
            <w:pPr>
              <w:spacing w:line="276" w:lineRule="auto"/>
              <w:rPr>
                <w:rFonts w:ascii="Times New Roman" w:hAnsi="Times New Roman" w:cs="Times New Roman"/>
              </w:rPr>
            </w:pPr>
          </w:p>
        </w:tc>
      </w:tr>
      <w:tr w:rsidR="002E53CB" w:rsidRPr="002E53CB" w14:paraId="3FA53EA9" w14:textId="77777777" w:rsidTr="00BD3603">
        <w:trPr>
          <w:cantSplit/>
          <w:trHeight w:val="2310"/>
        </w:trPr>
        <w:tc>
          <w:tcPr>
            <w:tcW w:w="799" w:type="dxa"/>
            <w:tcBorders>
              <w:top w:val="single" w:sz="4" w:space="0" w:color="000000"/>
              <w:left w:val="single" w:sz="4" w:space="0" w:color="000000"/>
              <w:bottom w:val="single" w:sz="4" w:space="0" w:color="000000"/>
              <w:right w:val="single" w:sz="4" w:space="0" w:color="000000"/>
            </w:tcBorders>
            <w:vAlign w:val="center"/>
          </w:tcPr>
          <w:p w14:paraId="0EB68D57"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rPr>
              <w:t>GF1</w:t>
            </w:r>
          </w:p>
        </w:tc>
        <w:tc>
          <w:tcPr>
            <w:tcW w:w="3443" w:type="dxa"/>
            <w:tcBorders>
              <w:top w:val="single" w:sz="4" w:space="0" w:color="000000"/>
              <w:left w:val="single" w:sz="4" w:space="0" w:color="000000"/>
              <w:bottom w:val="single" w:sz="4" w:space="0" w:color="000000"/>
              <w:right w:val="single" w:sz="4" w:space="0" w:color="000000"/>
            </w:tcBorders>
            <w:vAlign w:val="center"/>
          </w:tcPr>
          <w:p w14:paraId="0C58EBE5"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 xml:space="preserve">Ritardo nella consegna del Piano di Lavoro della Fornitura e/o del Piano della Qualità Generale e/o del Piano di approvazione dell’intervento e/o del Piano di Subentro e/o del Piano di Trasferimento del know-how e/o del Piano dei Test e/o dei Curricula delle risorse da impiegare </w:t>
            </w:r>
          </w:p>
        </w:tc>
        <w:tc>
          <w:tcPr>
            <w:tcW w:w="2407" w:type="dxa"/>
            <w:tcBorders>
              <w:top w:val="single" w:sz="4" w:space="0" w:color="000000"/>
              <w:left w:val="single" w:sz="4" w:space="0" w:color="000000"/>
              <w:bottom w:val="single" w:sz="4" w:space="0" w:color="000000"/>
              <w:right w:val="single" w:sz="4" w:space="0" w:color="000000"/>
            </w:tcBorders>
            <w:vAlign w:val="center"/>
          </w:tcPr>
          <w:p w14:paraId="4A5E66E4"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RDGF &lt;= 0 giorni </w:t>
            </w:r>
          </w:p>
          <w:p w14:paraId="229E033C"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RDGF = data effettiva – data pianificata </w:t>
            </w:r>
          </w:p>
        </w:tc>
        <w:tc>
          <w:tcPr>
            <w:tcW w:w="2610" w:type="dxa"/>
            <w:tcBorders>
              <w:top w:val="single" w:sz="4" w:space="0" w:color="000000"/>
              <w:left w:val="single" w:sz="4" w:space="0" w:color="000000"/>
              <w:bottom w:val="single" w:sz="4" w:space="0" w:color="000000"/>
              <w:right w:val="single" w:sz="4" w:space="0" w:color="000000"/>
            </w:tcBorders>
            <w:vAlign w:val="center"/>
          </w:tcPr>
          <w:p w14:paraId="22EED670"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rPr>
              <w:t>€ 1.000,00 per ogni giorno di ritardo</w:t>
            </w:r>
          </w:p>
        </w:tc>
      </w:tr>
      <w:tr w:rsidR="002E53CB" w:rsidRPr="002E53CB" w14:paraId="2AE6DF9E" w14:textId="77777777" w:rsidTr="00BD3603">
        <w:trPr>
          <w:cantSplit/>
          <w:trHeight w:val="715"/>
        </w:trPr>
        <w:tc>
          <w:tcPr>
            <w:tcW w:w="799" w:type="dxa"/>
            <w:tcBorders>
              <w:top w:val="single" w:sz="4" w:space="0" w:color="000000"/>
              <w:left w:val="single" w:sz="4" w:space="0" w:color="000000"/>
              <w:bottom w:val="single" w:sz="4" w:space="0" w:color="000000"/>
              <w:right w:val="single" w:sz="4" w:space="0" w:color="000000"/>
            </w:tcBorders>
            <w:vAlign w:val="center"/>
          </w:tcPr>
          <w:p w14:paraId="4161A72C"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rPr>
              <w:t>GF2</w:t>
            </w:r>
          </w:p>
        </w:tc>
        <w:tc>
          <w:tcPr>
            <w:tcW w:w="3443" w:type="dxa"/>
            <w:tcBorders>
              <w:top w:val="single" w:sz="4" w:space="0" w:color="000000"/>
              <w:left w:val="single" w:sz="4" w:space="0" w:color="000000"/>
              <w:bottom w:val="single" w:sz="4" w:space="0" w:color="000000"/>
              <w:right w:val="single" w:sz="4" w:space="0" w:color="000000"/>
            </w:tcBorders>
            <w:vAlign w:val="center"/>
          </w:tcPr>
          <w:p w14:paraId="5A570B4A"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 xml:space="preserve">Ritardo nella consegna del documento di Stato Avanzamento Lavori (SAL) </w:t>
            </w:r>
          </w:p>
        </w:tc>
        <w:tc>
          <w:tcPr>
            <w:tcW w:w="2407" w:type="dxa"/>
            <w:tcBorders>
              <w:top w:val="single" w:sz="4" w:space="0" w:color="000000"/>
              <w:left w:val="single" w:sz="4" w:space="0" w:color="000000"/>
              <w:bottom w:val="single" w:sz="4" w:space="0" w:color="000000"/>
              <w:right w:val="single" w:sz="4" w:space="0" w:color="000000"/>
            </w:tcBorders>
            <w:vAlign w:val="center"/>
          </w:tcPr>
          <w:p w14:paraId="5858FA96"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RSAL &lt;= 0 giorni </w:t>
            </w:r>
          </w:p>
          <w:p w14:paraId="68922B20"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RSAL = data effettiva – data pianificata </w:t>
            </w:r>
          </w:p>
        </w:tc>
        <w:tc>
          <w:tcPr>
            <w:tcW w:w="2610" w:type="dxa"/>
            <w:tcBorders>
              <w:top w:val="single" w:sz="4" w:space="0" w:color="000000"/>
              <w:left w:val="single" w:sz="4" w:space="0" w:color="000000"/>
              <w:bottom w:val="single" w:sz="4" w:space="0" w:color="000000"/>
              <w:right w:val="single" w:sz="4" w:space="0" w:color="000000"/>
            </w:tcBorders>
            <w:vAlign w:val="center"/>
          </w:tcPr>
          <w:p w14:paraId="4A8D5446"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rPr>
              <w:t xml:space="preserve">€ 500,00 per ogni giorno di ritardo </w:t>
            </w:r>
          </w:p>
        </w:tc>
      </w:tr>
      <w:tr w:rsidR="002E53CB" w:rsidRPr="002E53CB" w14:paraId="0173325A" w14:textId="77777777" w:rsidTr="00BD3603">
        <w:trPr>
          <w:cantSplit/>
          <w:trHeight w:val="763"/>
        </w:trPr>
        <w:tc>
          <w:tcPr>
            <w:tcW w:w="799" w:type="dxa"/>
            <w:tcBorders>
              <w:top w:val="single" w:sz="4" w:space="0" w:color="000000"/>
              <w:left w:val="single" w:sz="4" w:space="0" w:color="000000"/>
              <w:bottom w:val="single" w:sz="4" w:space="0" w:color="000000"/>
              <w:right w:val="single" w:sz="4" w:space="0" w:color="000000"/>
            </w:tcBorders>
            <w:vAlign w:val="center"/>
          </w:tcPr>
          <w:p w14:paraId="761D703C"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rPr>
              <w:t>GF3</w:t>
            </w:r>
          </w:p>
        </w:tc>
        <w:tc>
          <w:tcPr>
            <w:tcW w:w="3443" w:type="dxa"/>
            <w:tcBorders>
              <w:top w:val="single" w:sz="4" w:space="0" w:color="000000"/>
              <w:left w:val="single" w:sz="4" w:space="0" w:color="000000"/>
              <w:bottom w:val="single" w:sz="4" w:space="0" w:color="000000"/>
              <w:right w:val="single" w:sz="4" w:space="0" w:color="000000"/>
            </w:tcBorders>
            <w:vAlign w:val="center"/>
          </w:tcPr>
          <w:p w14:paraId="6267A4B5"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 xml:space="preserve">Risorse del Gruppo di Lavoro sostituite senza l’autorizzazione dell’Amministrazione </w:t>
            </w:r>
          </w:p>
        </w:tc>
        <w:tc>
          <w:tcPr>
            <w:tcW w:w="2407" w:type="dxa"/>
            <w:tcBorders>
              <w:top w:val="single" w:sz="4" w:space="0" w:color="000000"/>
              <w:left w:val="single" w:sz="4" w:space="0" w:color="000000"/>
              <w:bottom w:val="single" w:sz="4" w:space="0" w:color="000000"/>
              <w:right w:val="single" w:sz="4" w:space="0" w:color="000000"/>
            </w:tcBorders>
            <w:vAlign w:val="center"/>
          </w:tcPr>
          <w:p w14:paraId="3D2697C9"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RSSA GDL = 0 </w:t>
            </w:r>
          </w:p>
        </w:tc>
        <w:tc>
          <w:tcPr>
            <w:tcW w:w="2610" w:type="dxa"/>
            <w:tcBorders>
              <w:top w:val="single" w:sz="4" w:space="0" w:color="000000"/>
              <w:left w:val="single" w:sz="4" w:space="0" w:color="000000"/>
              <w:bottom w:val="single" w:sz="4" w:space="0" w:color="000000"/>
              <w:right w:val="single" w:sz="4" w:space="0" w:color="000000"/>
            </w:tcBorders>
            <w:vAlign w:val="center"/>
          </w:tcPr>
          <w:p w14:paraId="0C99C04E"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rPr>
              <w:t xml:space="preserve">€ 500,00 per ogni risorsa sostituita senza l’autorizzazione dell’Amministrazione </w:t>
            </w:r>
          </w:p>
        </w:tc>
      </w:tr>
      <w:tr w:rsidR="002E53CB" w:rsidRPr="002E53CB" w14:paraId="3034D9B0" w14:textId="77777777" w:rsidTr="00BD3603">
        <w:trPr>
          <w:cantSplit/>
          <w:trHeight w:val="528"/>
        </w:trPr>
        <w:tc>
          <w:tcPr>
            <w:tcW w:w="799" w:type="dxa"/>
            <w:tcBorders>
              <w:top w:val="single" w:sz="4" w:space="0" w:color="000000"/>
              <w:left w:val="single" w:sz="4" w:space="0" w:color="000000"/>
              <w:bottom w:val="single" w:sz="4" w:space="0" w:color="000000"/>
              <w:right w:val="single" w:sz="4" w:space="0" w:color="000000"/>
            </w:tcBorders>
            <w:vAlign w:val="center"/>
          </w:tcPr>
          <w:p w14:paraId="3B5F5B25"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rPr>
              <w:t>GF4</w:t>
            </w:r>
          </w:p>
        </w:tc>
        <w:tc>
          <w:tcPr>
            <w:tcW w:w="3443" w:type="dxa"/>
            <w:tcBorders>
              <w:top w:val="single" w:sz="4" w:space="0" w:color="000000"/>
              <w:left w:val="single" w:sz="4" w:space="0" w:color="000000"/>
              <w:bottom w:val="single" w:sz="4" w:space="0" w:color="000000"/>
              <w:right w:val="single" w:sz="4" w:space="0" w:color="000000"/>
            </w:tcBorders>
            <w:vAlign w:val="center"/>
          </w:tcPr>
          <w:p w14:paraId="543879FA"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 xml:space="preserve">Mancata approvazione di un prodotto della fornitura </w:t>
            </w:r>
          </w:p>
        </w:tc>
        <w:tc>
          <w:tcPr>
            <w:tcW w:w="2407" w:type="dxa"/>
            <w:tcBorders>
              <w:top w:val="single" w:sz="4" w:space="0" w:color="000000"/>
              <w:left w:val="single" w:sz="4" w:space="0" w:color="000000"/>
              <w:bottom w:val="single" w:sz="4" w:space="0" w:color="000000"/>
              <w:right w:val="single" w:sz="4" w:space="0" w:color="000000"/>
            </w:tcBorders>
            <w:vAlign w:val="center"/>
          </w:tcPr>
          <w:p w14:paraId="15AC4177"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MAPF = 0 </w:t>
            </w:r>
          </w:p>
        </w:tc>
        <w:tc>
          <w:tcPr>
            <w:tcW w:w="2610" w:type="dxa"/>
            <w:tcBorders>
              <w:top w:val="single" w:sz="4" w:space="0" w:color="000000"/>
              <w:left w:val="single" w:sz="4" w:space="0" w:color="000000"/>
              <w:bottom w:val="single" w:sz="4" w:space="0" w:color="000000"/>
              <w:right w:val="single" w:sz="4" w:space="0" w:color="000000"/>
            </w:tcBorders>
            <w:vAlign w:val="center"/>
          </w:tcPr>
          <w:p w14:paraId="0C583D50"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rPr>
              <w:t xml:space="preserve">€ 5.000,00 per ogni prodotto non approvato </w:t>
            </w:r>
          </w:p>
        </w:tc>
      </w:tr>
      <w:tr w:rsidR="002E53CB" w:rsidRPr="002E53CB" w14:paraId="32E9A178" w14:textId="77777777" w:rsidTr="00BD3603">
        <w:trPr>
          <w:cantSplit/>
          <w:trHeight w:val="533"/>
        </w:trPr>
        <w:tc>
          <w:tcPr>
            <w:tcW w:w="799" w:type="dxa"/>
            <w:tcBorders>
              <w:top w:val="single" w:sz="4" w:space="0" w:color="000000"/>
              <w:left w:val="single" w:sz="4" w:space="0" w:color="000000"/>
              <w:bottom w:val="single" w:sz="4" w:space="0" w:color="000000"/>
              <w:right w:val="single" w:sz="4" w:space="0" w:color="000000"/>
            </w:tcBorders>
            <w:vAlign w:val="center"/>
          </w:tcPr>
          <w:p w14:paraId="7690148B" w14:textId="77777777" w:rsidR="002E53CB" w:rsidRPr="002E53CB" w:rsidRDefault="002E53CB" w:rsidP="00BD3603">
            <w:pPr>
              <w:spacing w:line="276" w:lineRule="auto"/>
              <w:jc w:val="center"/>
              <w:rPr>
                <w:rFonts w:ascii="Times New Roman" w:hAnsi="Times New Roman" w:cs="Times New Roman"/>
              </w:rPr>
            </w:pPr>
            <w:r w:rsidRPr="002E53CB">
              <w:rPr>
                <w:rFonts w:ascii="Times New Roman" w:hAnsi="Times New Roman" w:cs="Times New Roman"/>
              </w:rPr>
              <w:t>GF5</w:t>
            </w:r>
          </w:p>
        </w:tc>
        <w:tc>
          <w:tcPr>
            <w:tcW w:w="3443" w:type="dxa"/>
            <w:tcBorders>
              <w:top w:val="single" w:sz="4" w:space="0" w:color="000000"/>
              <w:left w:val="single" w:sz="4" w:space="0" w:color="000000"/>
              <w:bottom w:val="single" w:sz="4" w:space="0" w:color="000000"/>
              <w:right w:val="single" w:sz="4" w:space="0" w:color="000000"/>
            </w:tcBorders>
            <w:vAlign w:val="center"/>
          </w:tcPr>
          <w:p w14:paraId="10711003"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b/>
              </w:rPr>
              <w:t xml:space="preserve">Tempestività nell’inserimento / sostituzione del personale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C7FEBC6"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i/>
              </w:rPr>
              <w:t xml:space="preserve">TISP &lt;= 5 giorni lavorativi </w:t>
            </w:r>
          </w:p>
        </w:tc>
        <w:tc>
          <w:tcPr>
            <w:tcW w:w="2610" w:type="dxa"/>
            <w:tcBorders>
              <w:top w:val="single" w:sz="4" w:space="0" w:color="000000"/>
              <w:left w:val="single" w:sz="4" w:space="0" w:color="000000"/>
              <w:bottom w:val="single" w:sz="4" w:space="0" w:color="000000"/>
              <w:right w:val="single" w:sz="4" w:space="0" w:color="000000"/>
            </w:tcBorders>
            <w:vAlign w:val="center"/>
          </w:tcPr>
          <w:p w14:paraId="3284FCF9" w14:textId="77777777" w:rsidR="002E53CB" w:rsidRPr="002E53CB" w:rsidRDefault="002E53CB" w:rsidP="00BD3603">
            <w:pPr>
              <w:spacing w:line="276" w:lineRule="auto"/>
              <w:rPr>
                <w:rFonts w:ascii="Times New Roman" w:hAnsi="Times New Roman" w:cs="Times New Roman"/>
              </w:rPr>
            </w:pPr>
            <w:r w:rsidRPr="002E53CB">
              <w:rPr>
                <w:rFonts w:ascii="Times New Roman" w:hAnsi="Times New Roman" w:cs="Times New Roman"/>
              </w:rPr>
              <w:t xml:space="preserve">€ 500,00 per ogni giorno lavorativo di ritardo </w:t>
            </w:r>
          </w:p>
        </w:tc>
      </w:tr>
    </w:tbl>
    <w:p w14:paraId="27142AE1" w14:textId="77777777" w:rsidR="002E53CB" w:rsidRDefault="002E53CB" w:rsidP="002E53CB">
      <w:pPr>
        <w:pStyle w:val="Paragrafoelenco"/>
        <w:widowControl w:val="0"/>
        <w:autoSpaceDE w:val="0"/>
        <w:autoSpaceDN w:val="0"/>
        <w:spacing w:after="120" w:line="362" w:lineRule="auto"/>
        <w:ind w:left="0" w:right="89"/>
        <w:contextualSpacing w:val="0"/>
        <w:rPr>
          <w:rFonts w:ascii="Times New Roman" w:hAnsi="Times New Roman" w:cs="Times New Roman"/>
          <w:sz w:val="24"/>
        </w:rPr>
      </w:pPr>
    </w:p>
    <w:p w14:paraId="1CFD90D6" w14:textId="25767414"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sidRPr="002E53CB">
        <w:rPr>
          <w:rFonts w:ascii="Times New Roman" w:hAnsi="Times New Roman" w:cs="Times New Roman"/>
          <w:sz w:val="24"/>
        </w:rPr>
        <w:t>Le suddette sanzioni non si escludono e sono tra loro cumulabili, fermo restando il diritto dell’Amministrazione Contraente a richiedere il risarcimento del maggior danno e alla risoluzione del contratto.</w:t>
      </w:r>
    </w:p>
    <w:p w14:paraId="46AA3477" w14:textId="4C4FF9CF"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sidRPr="002E53CB">
        <w:rPr>
          <w:rFonts w:ascii="Times New Roman" w:hAnsi="Times New Roman" w:cs="Times New Roman"/>
          <w:sz w:val="24"/>
        </w:rPr>
        <w:t xml:space="preserve">La richiesta e/o il pagamento delle penali di cui al presente articolo non esonera in nessun </w:t>
      </w:r>
      <w:r w:rsidRPr="002E53CB">
        <w:rPr>
          <w:rFonts w:ascii="Times New Roman" w:hAnsi="Times New Roman" w:cs="Times New Roman"/>
          <w:sz w:val="24"/>
        </w:rPr>
        <w:lastRenderedPageBreak/>
        <w:t>caso il Fornitore dall’adempimento dell’obbligazione per la quale si è reso inadempiente e che ha fatto sorgere l’obbligo di pagamento della medesima penale.</w:t>
      </w:r>
    </w:p>
    <w:p w14:paraId="148A0A40" w14:textId="0BC47D0F"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Pr>
          <w:rFonts w:ascii="Times New Roman" w:hAnsi="Times New Roman" w:cs="Times New Roman"/>
          <w:sz w:val="24"/>
        </w:rPr>
        <w:t>L’Amministrazione</w:t>
      </w:r>
      <w:r w:rsidRPr="002E53CB">
        <w:rPr>
          <w:rFonts w:ascii="Times New Roman" w:hAnsi="Times New Roman" w:cs="Times New Roman"/>
          <w:sz w:val="24"/>
        </w:rPr>
        <w:t xml:space="preserve"> potr</w:t>
      </w:r>
      <w:r>
        <w:rPr>
          <w:rFonts w:ascii="Times New Roman" w:hAnsi="Times New Roman" w:cs="Times New Roman"/>
          <w:sz w:val="24"/>
        </w:rPr>
        <w:t>à</w:t>
      </w:r>
      <w:r w:rsidRPr="002E53CB">
        <w:rPr>
          <w:rFonts w:ascii="Times New Roman" w:hAnsi="Times New Roman" w:cs="Times New Roman"/>
          <w:sz w:val="24"/>
        </w:rPr>
        <w:t xml:space="preserve"> compensare i crediti derivanti dall’applicazione delle penali di cui al presente articolo con quanto dovuto al Fornitore a qualsiasi titolo, anche per i corrispettivi dovuti, ovvero, avvalersi della cauzione di cui al successivo articolo o delle eventuali altre garanzie rilasciate dal Fornitore, senza bisogno di alcun ulteriore accertamento. I</w:t>
      </w:r>
    </w:p>
    <w:p w14:paraId="0EB7FA5E" w14:textId="49037D98"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sidRPr="002E53CB">
        <w:rPr>
          <w:rFonts w:ascii="Times New Roman" w:hAnsi="Times New Roman" w:cs="Times New Roman"/>
          <w:sz w:val="24"/>
        </w:rPr>
        <w:t>L’applicazione delle penali previste dal presente articolo non esclude peraltro il diritto ad intraprendere qualsiasi altra azione legale, compresa quella volta a richiedere il risarcimento degli eventuali maggior danni subiti, nonché la possibilità di richiedere la risoluzione del contratto per gravissime inadempienze o irregolarità.</w:t>
      </w:r>
    </w:p>
    <w:p w14:paraId="430C95B4" w14:textId="30DF00F6"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sidRPr="002E53CB">
        <w:rPr>
          <w:rFonts w:ascii="Times New Roman" w:hAnsi="Times New Roman" w:cs="Times New Roman"/>
          <w:sz w:val="24"/>
        </w:rPr>
        <w:t xml:space="preserve">In ogni caso </w:t>
      </w:r>
      <w:r>
        <w:rPr>
          <w:rFonts w:ascii="Times New Roman" w:hAnsi="Times New Roman" w:cs="Times New Roman"/>
          <w:sz w:val="24"/>
        </w:rPr>
        <w:t>l’Amministrazione</w:t>
      </w:r>
      <w:r w:rsidRPr="002E53CB">
        <w:rPr>
          <w:rFonts w:ascii="Times New Roman" w:hAnsi="Times New Roman" w:cs="Times New Roman"/>
          <w:sz w:val="24"/>
        </w:rPr>
        <w:t xml:space="preserve"> non potrà applicare al Fornitore penali sino a concorrenza della misura massima del 10% (dieci per cento) del </w:t>
      </w:r>
      <w:r>
        <w:rPr>
          <w:rFonts w:ascii="Times New Roman" w:hAnsi="Times New Roman" w:cs="Times New Roman"/>
          <w:sz w:val="24"/>
        </w:rPr>
        <w:t>valore del contratto.</w:t>
      </w:r>
    </w:p>
    <w:p w14:paraId="46F2C56B" w14:textId="6C3D2AAF" w:rsidR="002E53CB" w:rsidRPr="002E53CB" w:rsidRDefault="002E53CB" w:rsidP="002E53CB">
      <w:pPr>
        <w:pStyle w:val="Paragrafoelenco"/>
        <w:widowControl w:val="0"/>
        <w:autoSpaceDE w:val="0"/>
        <w:autoSpaceDN w:val="0"/>
        <w:spacing w:after="120" w:line="362" w:lineRule="auto"/>
        <w:ind w:left="0" w:right="91"/>
        <w:contextualSpacing w:val="0"/>
        <w:rPr>
          <w:rFonts w:ascii="Times New Roman" w:hAnsi="Times New Roman" w:cs="Times New Roman"/>
          <w:sz w:val="24"/>
        </w:rPr>
      </w:pPr>
      <w:r w:rsidRPr="002E53CB">
        <w:rPr>
          <w:rFonts w:ascii="Times New Roman" w:hAnsi="Times New Roman" w:cs="Times New Roman"/>
          <w:sz w:val="24"/>
        </w:rPr>
        <w:t xml:space="preserve">Il ritardo nell’adempimento che determini un importo massimo della penale superiore agli importi di cui al comma precedente comporterà la risoluzione di diritto dell’Ordinativo di Fornitura e/o dell’Accordo Quadro per grave ritardo. In tal caso </w:t>
      </w:r>
      <w:r>
        <w:rPr>
          <w:rFonts w:ascii="Times New Roman" w:hAnsi="Times New Roman" w:cs="Times New Roman"/>
          <w:sz w:val="24"/>
        </w:rPr>
        <w:t>l’Amministrazione avrà</w:t>
      </w:r>
      <w:r w:rsidRPr="002E53CB">
        <w:rPr>
          <w:rFonts w:ascii="Times New Roman" w:hAnsi="Times New Roman" w:cs="Times New Roman"/>
          <w:sz w:val="24"/>
        </w:rPr>
        <w:t xml:space="preserve"> la facoltà di ritenere definitivamente la cauzione e/o di applicare una penale equivalente, nonché di procedere nei confronti del Fornitore per il risarcimento del danno.</w:t>
      </w:r>
    </w:p>
    <w:p w14:paraId="30DDB3AA" w14:textId="77777777" w:rsidR="002E53CB" w:rsidRPr="0091309B" w:rsidRDefault="002E53CB" w:rsidP="00EA19C3">
      <w:pPr>
        <w:spacing w:line="360" w:lineRule="auto"/>
        <w:rPr>
          <w:rFonts w:ascii="Times New Roman" w:eastAsia="Times New Roman" w:hAnsi="Times New Roman" w:cs="Times New Roman"/>
          <w:b/>
          <w:sz w:val="24"/>
          <w:szCs w:val="24"/>
        </w:rPr>
      </w:pPr>
    </w:p>
    <w:p w14:paraId="3D094BFF" w14:textId="77777777" w:rsidR="007C2300" w:rsidRPr="0091309B" w:rsidRDefault="00937C8B" w:rsidP="00DA1420">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11</w:t>
      </w:r>
    </w:p>
    <w:p w14:paraId="28B54B35" w14:textId="77777777" w:rsidR="007846B1" w:rsidRPr="0091309B" w:rsidRDefault="00CA0A60" w:rsidP="002E53CB">
      <w:pPr>
        <w:spacing w:after="120"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GARANZIA DEFINITIVA</w:t>
      </w:r>
    </w:p>
    <w:p w14:paraId="76B79F98" w14:textId="150D1CD1"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A garanzia delle obbligazioni contrattuali derivanti dall’esecuzione del presente Accordo Quadro, il Fornitore, ai sensi e per gli effetti dell’articolo 103 del d.lgs. 50/2016 ha costituito, a favore </w:t>
      </w:r>
      <w:r>
        <w:rPr>
          <w:rFonts w:ascii="Times New Roman" w:eastAsia="Times New Roman" w:hAnsi="Times New Roman" w:cs="Times New Roman"/>
          <w:sz w:val="24"/>
          <w:szCs w:val="24"/>
        </w:rPr>
        <w:t>dell’Amministrazione</w:t>
      </w:r>
      <w:r w:rsidRPr="002E53CB">
        <w:rPr>
          <w:rFonts w:ascii="Times New Roman" w:eastAsia="Times New Roman" w:hAnsi="Times New Roman" w:cs="Times New Roman"/>
          <w:sz w:val="24"/>
          <w:szCs w:val="24"/>
        </w:rPr>
        <w:t>, una garanzia fideiussoria, incondizionata ed irrevocabile la quale prevede espressamente la rinuncia al beneficio della preventiva escussione del debitore principale, in deroga all’articolo 1944, comma 2, c.c., la rinuncia all’eccezione di cui all’articolo 1957, comma 2, c.c., nonché l’operatività della garanzia medesima entro 15 giorni, a semplice richiesta scritta. Si applica la riduzione dell’importo della cauzione così come disciplinato dall’art. 93, comma 7, del Dlgs 50/2016.</w:t>
      </w:r>
    </w:p>
    <w:p w14:paraId="0EA1F390" w14:textId="61599D44"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lastRenderedPageBreak/>
        <w:t>La cauzione definitiva si intende estesa a tutti gli accessori del debito principale ed è prestata a garanzia dell’esatto e corretto adempimento di tutte le obbligazioni del Fornitore, anche future ai sensi e per gli effetti dell’art. 1938 Codice Civile, nascenti dall’esecuzione dal presente Accordo Quadro e dei singoli Ordinativi di fornitura.</w:t>
      </w:r>
    </w:p>
    <w:p w14:paraId="7609A723" w14:textId="5AD02135"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In particolare, la cauzione rilasciata garantisce tutti gli obblighi specifici assunti dal Fornitore, anche quelli a fronte dei quali è prevista l’applicazione di penali e, pertanto, resta espressamente inteso che </w:t>
      </w:r>
      <w:r>
        <w:rPr>
          <w:rFonts w:ascii="Times New Roman" w:eastAsia="Times New Roman" w:hAnsi="Times New Roman" w:cs="Times New Roman"/>
          <w:sz w:val="24"/>
          <w:szCs w:val="24"/>
        </w:rPr>
        <w:t>l’Amministrazione</w:t>
      </w:r>
      <w:r w:rsidRPr="002E53CB">
        <w:rPr>
          <w:rFonts w:ascii="Times New Roman" w:eastAsia="Times New Roman" w:hAnsi="Times New Roman" w:cs="Times New Roman"/>
          <w:sz w:val="24"/>
          <w:szCs w:val="24"/>
        </w:rPr>
        <w:t>, fermo restando quanto previsto nel precedente articolo “Penali”, han diritto di rivalersi direttamente sulla cauzione.</w:t>
      </w:r>
    </w:p>
    <w:p w14:paraId="6B5DE305" w14:textId="7553B0C9"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La cauzione opera per tutta la durata dell’Accordo Quadro e dei singoli Ordinativi di fornitura da essa derivanti, e, comunque, sino alla completa ed esatta esecuzione delle obbligazioni nascenti dai predetti Ordinativi e dall’Accordo Quadro; pertanto, la garanzia sarà svincolata, previa deduzione di eventuali crediti</w:t>
      </w:r>
      <w:r>
        <w:rPr>
          <w:rFonts w:ascii="Times New Roman" w:eastAsia="Times New Roman" w:hAnsi="Times New Roman" w:cs="Times New Roman"/>
          <w:sz w:val="24"/>
          <w:szCs w:val="24"/>
        </w:rPr>
        <w:t xml:space="preserve"> </w:t>
      </w:r>
      <w:r w:rsidRPr="002E53CB">
        <w:rPr>
          <w:rFonts w:ascii="Times New Roman" w:eastAsia="Times New Roman" w:hAnsi="Times New Roman" w:cs="Times New Roman"/>
          <w:sz w:val="24"/>
          <w:szCs w:val="24"/>
        </w:rPr>
        <w:t>verso il Fornitore, a seguito della piena ed esatta esecuzione delle obbligazioni contrattuali.</w:t>
      </w:r>
    </w:p>
    <w:p w14:paraId="744D8763" w14:textId="560C2A28"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Qualora l’ammontare della cauzione definitiva si riduca per effetto dell’applicazione di penali, o per qualsiasi altra causa, il Fornitore deve provvedere al reintegro entro il termine di 10 (dieci) giorni dal ricevimento della relativa richiesta</w:t>
      </w:r>
      <w:r>
        <w:rPr>
          <w:rFonts w:ascii="Times New Roman" w:eastAsia="Times New Roman" w:hAnsi="Times New Roman" w:cs="Times New Roman"/>
          <w:sz w:val="24"/>
          <w:szCs w:val="24"/>
        </w:rPr>
        <w:t>.</w:t>
      </w:r>
    </w:p>
    <w:p w14:paraId="71C45344" w14:textId="774A0D12" w:rsidR="0031220D"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In caso di inadempimento delle obbligazioni previste nel presente articolo </w:t>
      </w:r>
      <w:r>
        <w:rPr>
          <w:rFonts w:ascii="Times New Roman" w:eastAsia="Times New Roman" w:hAnsi="Times New Roman" w:cs="Times New Roman"/>
          <w:sz w:val="24"/>
          <w:szCs w:val="24"/>
        </w:rPr>
        <w:t xml:space="preserve">l’Amministrazione ha </w:t>
      </w:r>
      <w:r w:rsidRPr="002E53CB">
        <w:rPr>
          <w:rFonts w:ascii="Times New Roman" w:eastAsia="Times New Roman" w:hAnsi="Times New Roman" w:cs="Times New Roman"/>
          <w:sz w:val="24"/>
          <w:szCs w:val="24"/>
        </w:rPr>
        <w:t>facoltà di dichiarare risolto rispettivamente l’Ordine di fornitura e/o l’Accordo Quadro.</w:t>
      </w:r>
    </w:p>
    <w:p w14:paraId="6902F37B" w14:textId="77777777" w:rsidR="002E53CB" w:rsidRPr="0091309B" w:rsidRDefault="002E53CB" w:rsidP="002E53CB">
      <w:pPr>
        <w:spacing w:line="360" w:lineRule="auto"/>
        <w:jc w:val="both"/>
        <w:rPr>
          <w:rFonts w:ascii="Times New Roman" w:eastAsia="Times New Roman" w:hAnsi="Times New Roman" w:cs="Times New Roman"/>
          <w:sz w:val="24"/>
          <w:szCs w:val="24"/>
        </w:rPr>
      </w:pPr>
    </w:p>
    <w:p w14:paraId="13BB3B49" w14:textId="77777777" w:rsidR="00B35A4F" w:rsidRPr="0091309B" w:rsidRDefault="00B35A4F"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w:t>
      </w:r>
      <w:r w:rsidR="00DF7319" w:rsidRPr="0091309B">
        <w:rPr>
          <w:rFonts w:ascii="Times New Roman" w:eastAsia="Times New Roman" w:hAnsi="Times New Roman" w:cs="Times New Roman"/>
          <w:b/>
          <w:sz w:val="24"/>
          <w:szCs w:val="24"/>
        </w:rPr>
        <w:t>T</w:t>
      </w:r>
      <w:r w:rsidR="00937C8B" w:rsidRPr="0091309B">
        <w:rPr>
          <w:rFonts w:ascii="Times New Roman" w:eastAsia="Times New Roman" w:hAnsi="Times New Roman" w:cs="Times New Roman"/>
          <w:b/>
          <w:sz w:val="24"/>
          <w:szCs w:val="24"/>
        </w:rPr>
        <w:t xml:space="preserve">ICOLO </w:t>
      </w:r>
      <w:r w:rsidR="0008140B" w:rsidRPr="0091309B">
        <w:rPr>
          <w:rFonts w:ascii="Times New Roman" w:eastAsia="Times New Roman" w:hAnsi="Times New Roman" w:cs="Times New Roman"/>
          <w:b/>
          <w:sz w:val="24"/>
          <w:szCs w:val="24"/>
        </w:rPr>
        <w:t>12</w:t>
      </w:r>
    </w:p>
    <w:p w14:paraId="10DE226F" w14:textId="3F1BB96C" w:rsidR="007846B1" w:rsidRPr="0091309B" w:rsidRDefault="007846B1"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RISOLUZIONE </w:t>
      </w:r>
    </w:p>
    <w:p w14:paraId="34DBB7AB" w14:textId="77777777" w:rsidR="00D26FA0" w:rsidRPr="0091309B" w:rsidRDefault="00D26FA0" w:rsidP="002E53CB">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Per la disciplina della risoluzione dell’Accordo Quadro si rinvia all’art. 108 del D.lgs. 50/2016 e ss.mm.ii., oltre che alle disposizioni del Capitolato Tecnico e del Disciplinare di gara.</w:t>
      </w:r>
    </w:p>
    <w:p w14:paraId="56C934A2" w14:textId="1B891AB0"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In ogni caso, ferme le ulteriori ipotesi di risoluzione previste dall’articolo 108 del d.lgs. 50/2016, </w:t>
      </w:r>
      <w:r>
        <w:rPr>
          <w:rFonts w:ascii="Times New Roman" w:eastAsia="Times New Roman" w:hAnsi="Times New Roman" w:cs="Times New Roman"/>
          <w:sz w:val="24"/>
          <w:szCs w:val="24"/>
        </w:rPr>
        <w:t>l’Amministrazione può</w:t>
      </w:r>
      <w:r w:rsidRPr="002E53CB">
        <w:rPr>
          <w:rFonts w:ascii="Times New Roman" w:eastAsia="Times New Roman" w:hAnsi="Times New Roman" w:cs="Times New Roman"/>
          <w:sz w:val="24"/>
          <w:szCs w:val="24"/>
        </w:rPr>
        <w:t xml:space="preserve"> risolvere di diritto, ai sensi dell’articolo 1456 c.c., previa dichiarazione da comunicarsi al Fornitore tramite PEC, senza necessità di assegnare alcun termine per l’adempimento, i singoli Ordinativi di fornitura nei seguenti casi:</w:t>
      </w:r>
    </w:p>
    <w:p w14:paraId="7FF51013" w14:textId="36ABDF5B"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lastRenderedPageBreak/>
        <w:t xml:space="preserve">qualora i controlli di legge pervenuti successivamente alla stipula del presente contratto, abbiano avuto esito positivo e sia stata accertata la sussistenza delle violazioni di cui all’art. 80 del </w:t>
      </w:r>
      <w:proofErr w:type="spellStart"/>
      <w:r w:rsidRPr="002E53CB">
        <w:rPr>
          <w:rFonts w:ascii="Times New Roman" w:hAnsi="Times New Roman" w:cs="Times New Roman"/>
          <w:sz w:val="24"/>
          <w:szCs w:val="24"/>
        </w:rPr>
        <w:t>D.Lgs.</w:t>
      </w:r>
      <w:proofErr w:type="spellEnd"/>
      <w:r w:rsidRPr="002E53CB">
        <w:rPr>
          <w:rFonts w:ascii="Times New Roman" w:hAnsi="Times New Roman" w:cs="Times New Roman"/>
          <w:sz w:val="24"/>
          <w:szCs w:val="24"/>
        </w:rPr>
        <w:t xml:space="preserve"> n. 50/2016;</w:t>
      </w:r>
    </w:p>
    <w:p w14:paraId="7776B850" w14:textId="305B95E1"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non veridicità delle dichiarazioni presentate dal Fornitore nel corso della procedura di gara ovvero in caso di perdita dei requisiti previsti dalla documentazione di gara;</w:t>
      </w:r>
    </w:p>
    <w:p w14:paraId="2089C861" w14:textId="3EEAD8B1"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qualora gli accertamenti presso la Prefettura competente risultino positivi;</w:t>
      </w:r>
    </w:p>
    <w:p w14:paraId="60D8F9B1" w14:textId="7990C178"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frode, grave negligenza, contravvenzione nell’esecuzione degli obblighi e delle condizioni contrattuali;</w:t>
      </w:r>
    </w:p>
    <w:p w14:paraId="7EEFEDF0" w14:textId="23A2C8B1"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reiterati e aggravati inadempimenti imputabili al Fornitore, comprovati da almeno 3 (tre) documenti di contestazione ufficiale;</w:t>
      </w:r>
    </w:p>
    <w:p w14:paraId="55880CF1" w14:textId="27050649"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violazione delle norme in materia di cessione del contratto e dei crediti;</w:t>
      </w:r>
    </w:p>
    <w:p w14:paraId="5F656406" w14:textId="13F9A126"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mancata copertura dei rischi durante tutta la vigenza del contratto;</w:t>
      </w:r>
    </w:p>
    <w:p w14:paraId="4FBB184A" w14:textId="35CAF9E3"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mancata reintegrazione della cauzione eventualmente escussa entro il termine di cui all’ Articolo “Cauzione definitiva”;</w:t>
      </w:r>
    </w:p>
    <w:p w14:paraId="579FAE1E" w14:textId="53E73A09"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applicazione di penali per un ammontare uguale o superiore al 10% del valore dell’Ordinativo di fornitura o dell’importo massimo spendibile dell’Accordo Quadro;</w:t>
      </w:r>
    </w:p>
    <w:p w14:paraId="23E78992" w14:textId="31A785F3"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in caso di ottenimento del documento unico di regolarità contributiva del Fornitore negativo per due volte consecutive, secondo quanto previsto dall’art. 6, comma 8, del D.P.R. 207/2010;</w:t>
      </w:r>
    </w:p>
    <w:p w14:paraId="04956342" w14:textId="7C7B837A"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inosservanza degli obblighi derivanti dalle disposizioni previste dalla Legge Regionale n. 16/2007;</w:t>
      </w:r>
    </w:p>
    <w:p w14:paraId="720D9DCF" w14:textId="59691DBB"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nei casi previsti dall’Articolo “Tracciabilità dei flussi finanziari”;</w:t>
      </w:r>
    </w:p>
    <w:p w14:paraId="0F6C0F4E" w14:textId="6F60C3E9"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nei casi di cui all’ Articolo “Trasparenza”;</w:t>
      </w:r>
    </w:p>
    <w:p w14:paraId="3F93D59D" w14:textId="38282DB3"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nei casi di cui all’Articolo Riservatezza”;</w:t>
      </w:r>
    </w:p>
    <w:p w14:paraId="2576BD4E" w14:textId="5CF99508" w:rsidR="002E53CB" w:rsidRPr="002E53CB" w:rsidRDefault="002E53CB" w:rsidP="002E53CB">
      <w:pPr>
        <w:pStyle w:val="Paragrafoelenco"/>
        <w:numPr>
          <w:ilvl w:val="0"/>
          <w:numId w:val="28"/>
        </w:numPr>
        <w:spacing w:after="120"/>
        <w:ind w:left="714" w:hanging="357"/>
        <w:contextualSpacing w:val="0"/>
        <w:rPr>
          <w:rFonts w:ascii="Times New Roman" w:hAnsi="Times New Roman" w:cs="Times New Roman"/>
          <w:sz w:val="24"/>
          <w:szCs w:val="24"/>
        </w:rPr>
      </w:pPr>
      <w:r w:rsidRPr="002E53CB">
        <w:rPr>
          <w:rFonts w:ascii="Times New Roman" w:hAnsi="Times New Roman" w:cs="Times New Roman"/>
          <w:sz w:val="24"/>
          <w:szCs w:val="24"/>
        </w:rPr>
        <w:t>nei casi di cui all’Articolo “Subappalto”.</w:t>
      </w:r>
    </w:p>
    <w:p w14:paraId="574927EF" w14:textId="7D1A24DD"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Nelle ipotesi di risoluzione di cui al comma precedente, si applica quanto previsto dall’articolo 110 del Codice.</w:t>
      </w:r>
    </w:p>
    <w:p w14:paraId="28900017" w14:textId="47A4A979"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lastRenderedPageBreak/>
        <w:t xml:space="preserve">La risoluzione dell’Accordo Quadro legittima la risoluzione dei singoli Ordinativi di fornitura a partire dalla data in cui si verifica la risoluzione dell’Accordo Quadro stesso. In tal caso il Fornitore si impegna comunque a porre in essere ogni attività necessaria per assicurare la continuità della fornitura in favore </w:t>
      </w:r>
      <w:r>
        <w:rPr>
          <w:rFonts w:ascii="Times New Roman" w:eastAsia="Times New Roman" w:hAnsi="Times New Roman" w:cs="Times New Roman"/>
          <w:sz w:val="24"/>
          <w:szCs w:val="24"/>
        </w:rPr>
        <w:t>dell’Amministrazione.</w:t>
      </w:r>
    </w:p>
    <w:p w14:paraId="37602DB3" w14:textId="2AC9AAD4"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In tutti i casi di risoluzione dell’Accordo Quadro e/o del/dei Contratto/i di fornitura, </w:t>
      </w:r>
      <w:r>
        <w:rPr>
          <w:rFonts w:ascii="Times New Roman" w:eastAsia="Times New Roman" w:hAnsi="Times New Roman" w:cs="Times New Roman"/>
          <w:sz w:val="24"/>
          <w:szCs w:val="24"/>
        </w:rPr>
        <w:t>l’Amministrazione ha diritto</w:t>
      </w:r>
      <w:r w:rsidRPr="002E53CB">
        <w:rPr>
          <w:rFonts w:ascii="Times New Roman" w:eastAsia="Times New Roman" w:hAnsi="Times New Roman" w:cs="Times New Roman"/>
          <w:sz w:val="24"/>
          <w:szCs w:val="24"/>
        </w:rPr>
        <w:t xml:space="preserve"> di escutere la cauzione prestata rispettivamente per l’intero importo della stessa o per la parte percentualmente proporzionale all’importo del/dei Contratto/i di fornitura di fornitura risolto/i.</w:t>
      </w:r>
    </w:p>
    <w:p w14:paraId="7FC60078" w14:textId="2FDE9D4C" w:rsidR="002E53CB" w:rsidRPr="002E53CB" w:rsidRDefault="002E53CB" w:rsidP="002E53CB">
      <w:pPr>
        <w:spacing w:after="120" w:line="360" w:lineRule="auto"/>
        <w:jc w:val="both"/>
        <w:rPr>
          <w:rFonts w:ascii="Times New Roman" w:eastAsia="Times New Roman" w:hAnsi="Times New Roman" w:cs="Times New Roman"/>
          <w:sz w:val="24"/>
          <w:szCs w:val="24"/>
        </w:rPr>
      </w:pPr>
      <w:r w:rsidRPr="002E53CB">
        <w:rPr>
          <w:rFonts w:ascii="Times New Roman" w:eastAsia="Times New Roman" w:hAnsi="Times New Roman" w:cs="Times New Roman"/>
          <w:sz w:val="24"/>
          <w:szCs w:val="24"/>
        </w:rPr>
        <w:t xml:space="preserve">Ove non sia possibile escutere la cauzione, sarà applicata una penale di equivalente importo, che sarà comunicata al Fornitore a mezzo PEC. In ogni caso, resta fermo il diritto della medesima </w:t>
      </w:r>
      <w:r>
        <w:rPr>
          <w:rFonts w:ascii="Times New Roman" w:eastAsia="Times New Roman" w:hAnsi="Times New Roman" w:cs="Times New Roman"/>
          <w:sz w:val="24"/>
          <w:szCs w:val="24"/>
        </w:rPr>
        <w:t>Amministrazione</w:t>
      </w:r>
      <w:r w:rsidRPr="002E53CB">
        <w:rPr>
          <w:rFonts w:ascii="Times New Roman" w:eastAsia="Times New Roman" w:hAnsi="Times New Roman" w:cs="Times New Roman"/>
          <w:sz w:val="24"/>
          <w:szCs w:val="24"/>
        </w:rPr>
        <w:t xml:space="preserve"> al risarcimento dell’ulteriore danno.</w:t>
      </w:r>
    </w:p>
    <w:p w14:paraId="5A29FA14" w14:textId="77777777" w:rsidR="002E53CB" w:rsidRPr="0091309B" w:rsidRDefault="002E53CB" w:rsidP="002E53CB">
      <w:pPr>
        <w:spacing w:after="120" w:line="360" w:lineRule="auto"/>
        <w:jc w:val="both"/>
        <w:rPr>
          <w:rFonts w:ascii="Times New Roman" w:eastAsia="Times New Roman" w:hAnsi="Times New Roman" w:cs="Times New Roman"/>
          <w:sz w:val="24"/>
          <w:szCs w:val="24"/>
        </w:rPr>
      </w:pPr>
    </w:p>
    <w:p w14:paraId="7B88659E" w14:textId="77777777" w:rsidR="00D9369D" w:rsidRDefault="00D9369D"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13</w:t>
      </w:r>
    </w:p>
    <w:p w14:paraId="4E11DEAC" w14:textId="1230331E" w:rsidR="00D02A34" w:rsidRDefault="00D02A34" w:rsidP="00673AC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RECESSO</w:t>
      </w:r>
    </w:p>
    <w:p w14:paraId="5330B568" w14:textId="55A13BAB" w:rsidR="00D02A34" w:rsidRPr="00D02A34" w:rsidRDefault="00D02A34" w:rsidP="00D02A34">
      <w:pPr>
        <w:pStyle w:val="Paragrafoelenco"/>
        <w:widowControl w:val="0"/>
        <w:tabs>
          <w:tab w:val="left" w:pos="142"/>
        </w:tabs>
        <w:autoSpaceDE w:val="0"/>
        <w:autoSpaceDN w:val="0"/>
        <w:spacing w:after="120"/>
        <w:ind w:left="0" w:right="89"/>
        <w:contextualSpacing w:val="0"/>
        <w:rPr>
          <w:rFonts w:ascii="Times New Roman" w:hAnsi="Times New Roman" w:cs="Times New Roman"/>
          <w:sz w:val="24"/>
        </w:rPr>
      </w:pPr>
      <w:r w:rsidRPr="00D02A34">
        <w:rPr>
          <w:rFonts w:ascii="Times New Roman" w:hAnsi="Times New Roman" w:cs="Times New Roman"/>
          <w:sz w:val="24"/>
        </w:rPr>
        <w:t>Fermo restando quanto previsto dagli articoli 88, comma 4-ter, e 92, comma 4, del decreto</w:t>
      </w:r>
      <w:r w:rsidRPr="00D02A34">
        <w:rPr>
          <w:rFonts w:ascii="Times New Roman" w:hAnsi="Times New Roman" w:cs="Times New Roman"/>
          <w:spacing w:val="1"/>
          <w:sz w:val="24"/>
        </w:rPr>
        <w:t xml:space="preserve"> </w:t>
      </w:r>
      <w:r w:rsidRPr="00D02A34">
        <w:rPr>
          <w:rFonts w:ascii="Times New Roman" w:hAnsi="Times New Roman" w:cs="Times New Roman"/>
          <w:sz w:val="24"/>
        </w:rPr>
        <w:t xml:space="preserve">legislativo 6 settembre 2011, n. 159 e dall’articolo 109 del d.lgs. 50 del 2016, </w:t>
      </w:r>
      <w:r>
        <w:rPr>
          <w:rFonts w:ascii="Times New Roman" w:hAnsi="Times New Roman" w:cs="Times New Roman"/>
          <w:sz w:val="24"/>
        </w:rPr>
        <w:t>l’Amministrazione ha</w:t>
      </w:r>
      <w:r w:rsidRPr="00D02A34">
        <w:rPr>
          <w:rFonts w:ascii="Times New Roman" w:hAnsi="Times New Roman" w:cs="Times New Roman"/>
          <w:sz w:val="24"/>
        </w:rPr>
        <w:t xml:space="preserve"> diritto, nei casi di</w:t>
      </w:r>
      <w:r w:rsidRPr="00D02A34">
        <w:rPr>
          <w:rFonts w:ascii="Times New Roman" w:hAnsi="Times New Roman" w:cs="Times New Roman"/>
          <w:spacing w:val="1"/>
          <w:sz w:val="24"/>
        </w:rPr>
        <w:t xml:space="preserve"> </w:t>
      </w:r>
      <w:r w:rsidRPr="00D02A34">
        <w:rPr>
          <w:rFonts w:ascii="Times New Roman" w:hAnsi="Times New Roman" w:cs="Times New Roman"/>
          <w:sz w:val="24"/>
        </w:rPr>
        <w:t>giusta</w:t>
      </w:r>
      <w:r w:rsidRPr="00D02A34">
        <w:rPr>
          <w:rFonts w:ascii="Times New Roman" w:hAnsi="Times New Roman" w:cs="Times New Roman"/>
          <w:spacing w:val="-6"/>
          <w:sz w:val="24"/>
        </w:rPr>
        <w:t xml:space="preserve"> </w:t>
      </w:r>
      <w:r w:rsidRPr="00D02A34">
        <w:rPr>
          <w:rFonts w:ascii="Times New Roman" w:hAnsi="Times New Roman" w:cs="Times New Roman"/>
          <w:sz w:val="24"/>
        </w:rPr>
        <w:t>causa,</w:t>
      </w:r>
      <w:r w:rsidRPr="00D02A34">
        <w:rPr>
          <w:rFonts w:ascii="Times New Roman" w:hAnsi="Times New Roman" w:cs="Times New Roman"/>
          <w:spacing w:val="-4"/>
          <w:sz w:val="24"/>
        </w:rPr>
        <w:t xml:space="preserve"> </w:t>
      </w:r>
      <w:r w:rsidRPr="00D02A34">
        <w:rPr>
          <w:rFonts w:ascii="Times New Roman" w:hAnsi="Times New Roman" w:cs="Times New Roman"/>
          <w:sz w:val="24"/>
        </w:rPr>
        <w:t>di</w:t>
      </w:r>
      <w:r w:rsidRPr="00D02A34">
        <w:rPr>
          <w:rFonts w:ascii="Times New Roman" w:hAnsi="Times New Roman" w:cs="Times New Roman"/>
          <w:spacing w:val="-4"/>
          <w:sz w:val="24"/>
        </w:rPr>
        <w:t xml:space="preserve"> </w:t>
      </w:r>
      <w:r w:rsidRPr="00D02A34">
        <w:rPr>
          <w:rFonts w:ascii="Times New Roman" w:hAnsi="Times New Roman" w:cs="Times New Roman"/>
          <w:sz w:val="24"/>
        </w:rPr>
        <w:t>recedere</w:t>
      </w:r>
      <w:r w:rsidRPr="00D02A34">
        <w:rPr>
          <w:rFonts w:ascii="Times New Roman" w:hAnsi="Times New Roman" w:cs="Times New Roman"/>
          <w:spacing w:val="-3"/>
          <w:sz w:val="24"/>
        </w:rPr>
        <w:t xml:space="preserve"> </w:t>
      </w:r>
      <w:r w:rsidRPr="00D02A34">
        <w:rPr>
          <w:rFonts w:ascii="Times New Roman" w:hAnsi="Times New Roman" w:cs="Times New Roman"/>
          <w:sz w:val="24"/>
        </w:rPr>
        <w:t>unilateralmente</w:t>
      </w:r>
      <w:r w:rsidRPr="00D02A34">
        <w:rPr>
          <w:rFonts w:ascii="Times New Roman" w:hAnsi="Times New Roman" w:cs="Times New Roman"/>
          <w:spacing w:val="-5"/>
          <w:sz w:val="24"/>
        </w:rPr>
        <w:t xml:space="preserve"> </w:t>
      </w:r>
      <w:r w:rsidRPr="00D02A34">
        <w:rPr>
          <w:rFonts w:ascii="Times New Roman" w:hAnsi="Times New Roman" w:cs="Times New Roman"/>
          <w:sz w:val="24"/>
        </w:rPr>
        <w:t>dal</w:t>
      </w:r>
      <w:r w:rsidRPr="00D02A34">
        <w:rPr>
          <w:rFonts w:ascii="Times New Roman" w:hAnsi="Times New Roman" w:cs="Times New Roman"/>
          <w:spacing w:val="-1"/>
          <w:sz w:val="24"/>
        </w:rPr>
        <w:t xml:space="preserve"> </w:t>
      </w:r>
      <w:r w:rsidRPr="00D02A34">
        <w:rPr>
          <w:rFonts w:ascii="Times New Roman" w:hAnsi="Times New Roman" w:cs="Times New Roman"/>
          <w:sz w:val="24"/>
        </w:rPr>
        <w:t>presente</w:t>
      </w:r>
      <w:r w:rsidRPr="00D02A34">
        <w:rPr>
          <w:rFonts w:ascii="Times New Roman" w:hAnsi="Times New Roman" w:cs="Times New Roman"/>
          <w:spacing w:val="-4"/>
          <w:sz w:val="24"/>
        </w:rPr>
        <w:t xml:space="preserve"> </w:t>
      </w:r>
      <w:r w:rsidRPr="00D02A34">
        <w:rPr>
          <w:rFonts w:ascii="Times New Roman" w:hAnsi="Times New Roman" w:cs="Times New Roman"/>
          <w:sz w:val="24"/>
        </w:rPr>
        <w:t>Accordo</w:t>
      </w:r>
      <w:r w:rsidRPr="00D02A34">
        <w:rPr>
          <w:rFonts w:ascii="Times New Roman" w:hAnsi="Times New Roman" w:cs="Times New Roman"/>
          <w:spacing w:val="-2"/>
          <w:sz w:val="24"/>
        </w:rPr>
        <w:t xml:space="preserve"> </w:t>
      </w:r>
      <w:r w:rsidRPr="00D02A34">
        <w:rPr>
          <w:rFonts w:ascii="Times New Roman" w:hAnsi="Times New Roman" w:cs="Times New Roman"/>
          <w:sz w:val="24"/>
        </w:rPr>
        <w:t>Quadro</w:t>
      </w:r>
      <w:r w:rsidRPr="00D02A34">
        <w:rPr>
          <w:rFonts w:ascii="Times New Roman" w:hAnsi="Times New Roman" w:cs="Times New Roman"/>
          <w:spacing w:val="-3"/>
          <w:sz w:val="24"/>
        </w:rPr>
        <w:t xml:space="preserve"> </w:t>
      </w:r>
      <w:r w:rsidRPr="00D02A34">
        <w:rPr>
          <w:rFonts w:ascii="Times New Roman" w:hAnsi="Times New Roman" w:cs="Times New Roman"/>
          <w:sz w:val="24"/>
        </w:rPr>
        <w:t>e/o</w:t>
      </w:r>
      <w:r w:rsidRPr="00D02A34">
        <w:rPr>
          <w:rFonts w:ascii="Times New Roman" w:hAnsi="Times New Roman" w:cs="Times New Roman"/>
          <w:spacing w:val="-3"/>
          <w:sz w:val="24"/>
        </w:rPr>
        <w:t xml:space="preserve"> </w:t>
      </w:r>
      <w:r w:rsidRPr="00D02A34">
        <w:rPr>
          <w:rFonts w:ascii="Times New Roman" w:hAnsi="Times New Roman" w:cs="Times New Roman"/>
          <w:sz w:val="24"/>
        </w:rPr>
        <w:t>dai</w:t>
      </w:r>
      <w:r w:rsidRPr="00D02A34">
        <w:rPr>
          <w:rFonts w:ascii="Times New Roman" w:hAnsi="Times New Roman" w:cs="Times New Roman"/>
          <w:spacing w:val="-4"/>
          <w:sz w:val="24"/>
        </w:rPr>
        <w:t xml:space="preserve"> </w:t>
      </w:r>
      <w:r w:rsidRPr="00D02A34">
        <w:rPr>
          <w:rFonts w:ascii="Times New Roman" w:hAnsi="Times New Roman" w:cs="Times New Roman"/>
          <w:sz w:val="24"/>
        </w:rPr>
        <w:t>singoli</w:t>
      </w:r>
      <w:r w:rsidRPr="00D02A34">
        <w:rPr>
          <w:rFonts w:ascii="Times New Roman" w:hAnsi="Times New Roman" w:cs="Times New Roman"/>
          <w:spacing w:val="-3"/>
          <w:sz w:val="24"/>
        </w:rPr>
        <w:t xml:space="preserve"> </w:t>
      </w:r>
      <w:r w:rsidRPr="00D02A34">
        <w:rPr>
          <w:rFonts w:ascii="Times New Roman" w:hAnsi="Times New Roman" w:cs="Times New Roman"/>
          <w:sz w:val="24"/>
        </w:rPr>
        <w:t>Ordinativi</w:t>
      </w:r>
      <w:r w:rsidRPr="00D02A34">
        <w:rPr>
          <w:rFonts w:ascii="Times New Roman" w:hAnsi="Times New Roman" w:cs="Times New Roman"/>
          <w:spacing w:val="-58"/>
          <w:sz w:val="24"/>
        </w:rPr>
        <w:t xml:space="preserve"> </w:t>
      </w:r>
      <w:r w:rsidRPr="00D02A34">
        <w:rPr>
          <w:rFonts w:ascii="Times New Roman" w:hAnsi="Times New Roman" w:cs="Times New Roman"/>
          <w:sz w:val="24"/>
        </w:rPr>
        <w:t>di fornitura, in tutto o in parte, in qualsiasi momento, con un preavviso di almeno 30 (trenta)</w:t>
      </w:r>
      <w:r w:rsidRPr="00D02A34">
        <w:rPr>
          <w:rFonts w:ascii="Times New Roman" w:hAnsi="Times New Roman" w:cs="Times New Roman"/>
          <w:spacing w:val="1"/>
          <w:sz w:val="24"/>
        </w:rPr>
        <w:t xml:space="preserve"> </w:t>
      </w:r>
      <w:r w:rsidRPr="00D02A34">
        <w:rPr>
          <w:rFonts w:ascii="Times New Roman" w:hAnsi="Times New Roman" w:cs="Times New Roman"/>
          <w:sz w:val="24"/>
        </w:rPr>
        <w:t>giorni</w:t>
      </w:r>
      <w:r w:rsidRPr="00D02A34">
        <w:rPr>
          <w:rFonts w:ascii="Times New Roman" w:hAnsi="Times New Roman" w:cs="Times New Roman"/>
          <w:spacing w:val="-1"/>
          <w:sz w:val="24"/>
        </w:rPr>
        <w:t xml:space="preserve"> </w:t>
      </w:r>
      <w:r w:rsidRPr="00D02A34">
        <w:rPr>
          <w:rFonts w:ascii="Times New Roman" w:hAnsi="Times New Roman" w:cs="Times New Roman"/>
          <w:sz w:val="24"/>
        </w:rPr>
        <w:t>solari, da</w:t>
      </w:r>
      <w:r w:rsidRPr="00D02A34">
        <w:rPr>
          <w:rFonts w:ascii="Times New Roman" w:hAnsi="Times New Roman" w:cs="Times New Roman"/>
          <w:spacing w:val="-2"/>
          <w:sz w:val="24"/>
        </w:rPr>
        <w:t xml:space="preserve"> </w:t>
      </w:r>
      <w:r w:rsidRPr="00D02A34">
        <w:rPr>
          <w:rFonts w:ascii="Times New Roman" w:hAnsi="Times New Roman" w:cs="Times New Roman"/>
          <w:sz w:val="24"/>
        </w:rPr>
        <w:t>comunicarsi al Fornitore</w:t>
      </w:r>
      <w:r w:rsidRPr="00D02A34">
        <w:rPr>
          <w:rFonts w:ascii="Times New Roman" w:hAnsi="Times New Roman" w:cs="Times New Roman"/>
          <w:spacing w:val="-2"/>
          <w:sz w:val="24"/>
        </w:rPr>
        <w:t xml:space="preserve"> </w:t>
      </w:r>
      <w:r w:rsidRPr="00D02A34">
        <w:rPr>
          <w:rFonts w:ascii="Times New Roman" w:hAnsi="Times New Roman" w:cs="Times New Roman"/>
          <w:sz w:val="24"/>
        </w:rPr>
        <w:t>a</w:t>
      </w:r>
      <w:r w:rsidRPr="00D02A34">
        <w:rPr>
          <w:rFonts w:ascii="Times New Roman" w:hAnsi="Times New Roman" w:cs="Times New Roman"/>
          <w:spacing w:val="-1"/>
          <w:sz w:val="24"/>
        </w:rPr>
        <w:t xml:space="preserve"> </w:t>
      </w:r>
      <w:r w:rsidRPr="00D02A34">
        <w:rPr>
          <w:rFonts w:ascii="Times New Roman" w:hAnsi="Times New Roman" w:cs="Times New Roman"/>
          <w:sz w:val="24"/>
        </w:rPr>
        <w:t>mezzo</w:t>
      </w:r>
      <w:r w:rsidRPr="00D02A34">
        <w:rPr>
          <w:rFonts w:ascii="Times New Roman" w:hAnsi="Times New Roman" w:cs="Times New Roman"/>
          <w:spacing w:val="2"/>
          <w:sz w:val="24"/>
        </w:rPr>
        <w:t xml:space="preserve"> </w:t>
      </w:r>
      <w:r w:rsidRPr="00D02A34">
        <w:rPr>
          <w:rFonts w:ascii="Times New Roman" w:hAnsi="Times New Roman" w:cs="Times New Roman"/>
          <w:sz w:val="24"/>
        </w:rPr>
        <w:t>PEC.</w:t>
      </w:r>
    </w:p>
    <w:p w14:paraId="0EAC38DE" w14:textId="77777777" w:rsidR="00D02A34" w:rsidRPr="00D02A34" w:rsidRDefault="00D02A34" w:rsidP="00D02A34">
      <w:pPr>
        <w:widowControl w:val="0"/>
        <w:tabs>
          <w:tab w:val="left" w:pos="142"/>
        </w:tabs>
        <w:autoSpaceDE w:val="0"/>
        <w:autoSpaceDN w:val="0"/>
        <w:spacing w:after="120"/>
        <w:ind w:right="89"/>
        <w:jc w:val="both"/>
        <w:rPr>
          <w:rFonts w:ascii="Times New Roman" w:hAnsi="Times New Roman" w:cs="Times New Roman"/>
          <w:sz w:val="24"/>
        </w:rPr>
      </w:pPr>
      <w:r w:rsidRPr="00D02A34">
        <w:rPr>
          <w:rFonts w:ascii="Times New Roman" w:hAnsi="Times New Roman" w:cs="Times New Roman"/>
          <w:sz w:val="24"/>
        </w:rPr>
        <w:t>Si</w:t>
      </w:r>
      <w:r w:rsidRPr="00D02A34">
        <w:rPr>
          <w:rFonts w:ascii="Times New Roman" w:hAnsi="Times New Roman" w:cs="Times New Roman"/>
          <w:spacing w:val="-1"/>
          <w:sz w:val="24"/>
        </w:rPr>
        <w:t xml:space="preserve"> </w:t>
      </w:r>
      <w:r w:rsidRPr="00D02A34">
        <w:rPr>
          <w:rFonts w:ascii="Times New Roman" w:hAnsi="Times New Roman" w:cs="Times New Roman"/>
          <w:sz w:val="24"/>
        </w:rPr>
        <w:t>conviene</w:t>
      </w:r>
      <w:r w:rsidRPr="00D02A34">
        <w:rPr>
          <w:rFonts w:ascii="Times New Roman" w:hAnsi="Times New Roman" w:cs="Times New Roman"/>
          <w:spacing w:val="-2"/>
          <w:sz w:val="24"/>
        </w:rPr>
        <w:t xml:space="preserve"> </w:t>
      </w:r>
      <w:r w:rsidRPr="00D02A34">
        <w:rPr>
          <w:rFonts w:ascii="Times New Roman" w:hAnsi="Times New Roman" w:cs="Times New Roman"/>
          <w:sz w:val="24"/>
        </w:rPr>
        <w:t>che</w:t>
      </w:r>
      <w:r w:rsidRPr="00D02A34">
        <w:rPr>
          <w:rFonts w:ascii="Times New Roman" w:hAnsi="Times New Roman" w:cs="Times New Roman"/>
          <w:spacing w:val="-2"/>
          <w:sz w:val="24"/>
        </w:rPr>
        <w:t xml:space="preserve"> </w:t>
      </w:r>
      <w:r w:rsidRPr="00D02A34">
        <w:rPr>
          <w:rFonts w:ascii="Times New Roman" w:hAnsi="Times New Roman" w:cs="Times New Roman"/>
          <w:sz w:val="24"/>
        </w:rPr>
        <w:t>per giusta</w:t>
      </w:r>
      <w:r w:rsidRPr="00D02A34">
        <w:rPr>
          <w:rFonts w:ascii="Times New Roman" w:hAnsi="Times New Roman" w:cs="Times New Roman"/>
          <w:spacing w:val="-1"/>
          <w:sz w:val="24"/>
        </w:rPr>
        <w:t xml:space="preserve"> </w:t>
      </w:r>
      <w:r w:rsidRPr="00D02A34">
        <w:rPr>
          <w:rFonts w:ascii="Times New Roman" w:hAnsi="Times New Roman" w:cs="Times New Roman"/>
          <w:sz w:val="24"/>
        </w:rPr>
        <w:t>causa</w:t>
      </w:r>
      <w:r w:rsidRPr="00D02A34">
        <w:rPr>
          <w:rFonts w:ascii="Times New Roman" w:hAnsi="Times New Roman" w:cs="Times New Roman"/>
          <w:spacing w:val="-2"/>
          <w:sz w:val="24"/>
        </w:rPr>
        <w:t xml:space="preserve"> </w:t>
      </w:r>
      <w:r w:rsidRPr="00D02A34">
        <w:rPr>
          <w:rFonts w:ascii="Times New Roman" w:hAnsi="Times New Roman" w:cs="Times New Roman"/>
          <w:sz w:val="24"/>
        </w:rPr>
        <w:t>si</w:t>
      </w:r>
      <w:r w:rsidRPr="00D02A34">
        <w:rPr>
          <w:rFonts w:ascii="Times New Roman" w:hAnsi="Times New Roman" w:cs="Times New Roman"/>
          <w:spacing w:val="-1"/>
          <w:sz w:val="24"/>
        </w:rPr>
        <w:t xml:space="preserve"> </w:t>
      </w:r>
      <w:r w:rsidRPr="00D02A34">
        <w:rPr>
          <w:rFonts w:ascii="Times New Roman" w:hAnsi="Times New Roman" w:cs="Times New Roman"/>
          <w:sz w:val="24"/>
        </w:rPr>
        <w:t>intende, a</w:t>
      </w:r>
      <w:r w:rsidRPr="00D02A34">
        <w:rPr>
          <w:rFonts w:ascii="Times New Roman" w:hAnsi="Times New Roman" w:cs="Times New Roman"/>
          <w:spacing w:val="-2"/>
          <w:sz w:val="24"/>
        </w:rPr>
        <w:t xml:space="preserve"> </w:t>
      </w:r>
      <w:r w:rsidRPr="00D02A34">
        <w:rPr>
          <w:rFonts w:ascii="Times New Roman" w:hAnsi="Times New Roman" w:cs="Times New Roman"/>
          <w:sz w:val="24"/>
        </w:rPr>
        <w:t>titolo</w:t>
      </w:r>
      <w:r w:rsidRPr="00D02A34">
        <w:rPr>
          <w:rFonts w:ascii="Times New Roman" w:hAnsi="Times New Roman" w:cs="Times New Roman"/>
          <w:spacing w:val="-1"/>
          <w:sz w:val="24"/>
        </w:rPr>
        <w:t xml:space="preserve"> </w:t>
      </w:r>
      <w:r w:rsidRPr="00D02A34">
        <w:rPr>
          <w:rFonts w:ascii="Times New Roman" w:hAnsi="Times New Roman" w:cs="Times New Roman"/>
          <w:sz w:val="24"/>
        </w:rPr>
        <w:t>meramente esemplificativo e</w:t>
      </w:r>
      <w:r w:rsidRPr="00D02A34">
        <w:rPr>
          <w:rFonts w:ascii="Times New Roman" w:hAnsi="Times New Roman" w:cs="Times New Roman"/>
          <w:spacing w:val="-2"/>
          <w:sz w:val="24"/>
        </w:rPr>
        <w:t xml:space="preserve"> </w:t>
      </w:r>
      <w:r w:rsidRPr="00D02A34">
        <w:rPr>
          <w:rFonts w:ascii="Times New Roman" w:hAnsi="Times New Roman" w:cs="Times New Roman"/>
          <w:sz w:val="24"/>
        </w:rPr>
        <w:t>non</w:t>
      </w:r>
      <w:r w:rsidRPr="00D02A34">
        <w:rPr>
          <w:rFonts w:ascii="Times New Roman" w:hAnsi="Times New Roman" w:cs="Times New Roman"/>
          <w:spacing w:val="3"/>
          <w:sz w:val="24"/>
        </w:rPr>
        <w:t xml:space="preserve"> </w:t>
      </w:r>
      <w:r w:rsidRPr="00D02A34">
        <w:rPr>
          <w:rFonts w:ascii="Times New Roman" w:hAnsi="Times New Roman" w:cs="Times New Roman"/>
          <w:sz w:val="24"/>
        </w:rPr>
        <w:t>esaustivo:</w:t>
      </w:r>
    </w:p>
    <w:p w14:paraId="000E4736" w14:textId="77777777" w:rsidR="00D02A34" w:rsidRPr="00D02A34" w:rsidRDefault="00D02A34" w:rsidP="00D02A34">
      <w:pPr>
        <w:pStyle w:val="Paragrafoelenco"/>
        <w:widowControl w:val="0"/>
        <w:numPr>
          <w:ilvl w:val="1"/>
          <w:numId w:val="30"/>
        </w:numPr>
        <w:tabs>
          <w:tab w:val="left" w:pos="142"/>
          <w:tab w:val="left" w:pos="1194"/>
        </w:tabs>
        <w:autoSpaceDE w:val="0"/>
        <w:autoSpaceDN w:val="0"/>
        <w:spacing w:after="120"/>
        <w:ind w:left="425" w:right="91" w:hanging="425"/>
        <w:contextualSpacing w:val="0"/>
        <w:rPr>
          <w:rFonts w:ascii="Times New Roman" w:hAnsi="Times New Roman" w:cs="Times New Roman"/>
          <w:sz w:val="24"/>
        </w:rPr>
      </w:pPr>
      <w:r w:rsidRPr="00D02A34">
        <w:rPr>
          <w:rFonts w:ascii="Times New Roman" w:hAnsi="Times New Roman" w:cs="Times New Roman"/>
          <w:sz w:val="24"/>
        </w:rPr>
        <w:t>qualora sia stato depositato contro il Fornitore un ricorso ai sensi della legge fallimentare</w:t>
      </w:r>
      <w:r w:rsidRPr="00D02A34">
        <w:rPr>
          <w:rFonts w:ascii="Times New Roman" w:hAnsi="Times New Roman" w:cs="Times New Roman"/>
          <w:spacing w:val="-57"/>
          <w:sz w:val="24"/>
        </w:rPr>
        <w:t xml:space="preserve"> </w:t>
      </w:r>
      <w:r w:rsidRPr="00D02A34">
        <w:rPr>
          <w:rFonts w:ascii="Times New Roman" w:hAnsi="Times New Roman" w:cs="Times New Roman"/>
          <w:sz w:val="24"/>
        </w:rPr>
        <w:t>o</w:t>
      </w:r>
      <w:r w:rsidRPr="00D02A34">
        <w:rPr>
          <w:rFonts w:ascii="Times New Roman" w:hAnsi="Times New Roman" w:cs="Times New Roman"/>
          <w:spacing w:val="1"/>
          <w:sz w:val="24"/>
        </w:rPr>
        <w:t xml:space="preserve"> </w:t>
      </w:r>
      <w:r w:rsidRPr="00D02A34">
        <w:rPr>
          <w:rFonts w:ascii="Times New Roman" w:hAnsi="Times New Roman" w:cs="Times New Roman"/>
          <w:sz w:val="24"/>
        </w:rPr>
        <w:t>di</w:t>
      </w:r>
      <w:r w:rsidRPr="00D02A34">
        <w:rPr>
          <w:rFonts w:ascii="Times New Roman" w:hAnsi="Times New Roman" w:cs="Times New Roman"/>
          <w:spacing w:val="1"/>
          <w:sz w:val="24"/>
        </w:rPr>
        <w:t xml:space="preserve"> </w:t>
      </w:r>
      <w:r w:rsidRPr="00D02A34">
        <w:rPr>
          <w:rFonts w:ascii="Times New Roman" w:hAnsi="Times New Roman" w:cs="Times New Roman"/>
          <w:sz w:val="24"/>
        </w:rPr>
        <w:t>altra</w:t>
      </w:r>
      <w:r w:rsidRPr="00D02A34">
        <w:rPr>
          <w:rFonts w:ascii="Times New Roman" w:hAnsi="Times New Roman" w:cs="Times New Roman"/>
          <w:spacing w:val="1"/>
          <w:sz w:val="24"/>
        </w:rPr>
        <w:t xml:space="preserve"> </w:t>
      </w:r>
      <w:r w:rsidRPr="00D02A34">
        <w:rPr>
          <w:rFonts w:ascii="Times New Roman" w:hAnsi="Times New Roman" w:cs="Times New Roman"/>
          <w:sz w:val="24"/>
        </w:rPr>
        <w:t>legge</w:t>
      </w:r>
      <w:r w:rsidRPr="00D02A34">
        <w:rPr>
          <w:rFonts w:ascii="Times New Roman" w:hAnsi="Times New Roman" w:cs="Times New Roman"/>
          <w:spacing w:val="1"/>
          <w:sz w:val="24"/>
        </w:rPr>
        <w:t xml:space="preserve"> </w:t>
      </w:r>
      <w:r w:rsidRPr="00D02A34">
        <w:rPr>
          <w:rFonts w:ascii="Times New Roman" w:hAnsi="Times New Roman" w:cs="Times New Roman"/>
          <w:sz w:val="24"/>
        </w:rPr>
        <w:t>applicabile</w:t>
      </w:r>
      <w:r w:rsidRPr="00D02A34">
        <w:rPr>
          <w:rFonts w:ascii="Times New Roman" w:hAnsi="Times New Roman" w:cs="Times New Roman"/>
          <w:spacing w:val="1"/>
          <w:sz w:val="24"/>
        </w:rPr>
        <w:t xml:space="preserve"> </w:t>
      </w:r>
      <w:r w:rsidRPr="00D02A34">
        <w:rPr>
          <w:rFonts w:ascii="Times New Roman" w:hAnsi="Times New Roman" w:cs="Times New Roman"/>
          <w:sz w:val="24"/>
        </w:rPr>
        <w:t>in</w:t>
      </w:r>
      <w:r w:rsidRPr="00D02A34">
        <w:rPr>
          <w:rFonts w:ascii="Times New Roman" w:hAnsi="Times New Roman" w:cs="Times New Roman"/>
          <w:spacing w:val="1"/>
          <w:sz w:val="24"/>
        </w:rPr>
        <w:t xml:space="preserve"> </w:t>
      </w:r>
      <w:r w:rsidRPr="00D02A34">
        <w:rPr>
          <w:rFonts w:ascii="Times New Roman" w:hAnsi="Times New Roman" w:cs="Times New Roman"/>
          <w:sz w:val="24"/>
        </w:rPr>
        <w:t>materia</w:t>
      </w:r>
      <w:r w:rsidRPr="00D02A34">
        <w:rPr>
          <w:rFonts w:ascii="Times New Roman" w:hAnsi="Times New Roman" w:cs="Times New Roman"/>
          <w:spacing w:val="1"/>
          <w:sz w:val="24"/>
        </w:rPr>
        <w:t xml:space="preserve"> </w:t>
      </w:r>
      <w:r w:rsidRPr="00D02A34">
        <w:rPr>
          <w:rFonts w:ascii="Times New Roman" w:hAnsi="Times New Roman" w:cs="Times New Roman"/>
          <w:sz w:val="24"/>
        </w:rPr>
        <w:t>di</w:t>
      </w:r>
      <w:r w:rsidRPr="00D02A34">
        <w:rPr>
          <w:rFonts w:ascii="Times New Roman" w:hAnsi="Times New Roman" w:cs="Times New Roman"/>
          <w:spacing w:val="1"/>
          <w:sz w:val="24"/>
        </w:rPr>
        <w:t xml:space="preserve"> </w:t>
      </w:r>
      <w:r w:rsidRPr="00D02A34">
        <w:rPr>
          <w:rFonts w:ascii="Times New Roman" w:hAnsi="Times New Roman" w:cs="Times New Roman"/>
          <w:sz w:val="24"/>
        </w:rPr>
        <w:t>procedure</w:t>
      </w:r>
      <w:r w:rsidRPr="00D02A34">
        <w:rPr>
          <w:rFonts w:ascii="Times New Roman" w:hAnsi="Times New Roman" w:cs="Times New Roman"/>
          <w:spacing w:val="1"/>
          <w:sz w:val="24"/>
        </w:rPr>
        <w:t xml:space="preserve"> </w:t>
      </w:r>
      <w:r w:rsidRPr="00D02A34">
        <w:rPr>
          <w:rFonts w:ascii="Times New Roman" w:hAnsi="Times New Roman" w:cs="Times New Roman"/>
          <w:sz w:val="24"/>
        </w:rPr>
        <w:t>concorsuali,</w:t>
      </w:r>
      <w:r w:rsidRPr="00D02A34">
        <w:rPr>
          <w:rFonts w:ascii="Times New Roman" w:hAnsi="Times New Roman" w:cs="Times New Roman"/>
          <w:spacing w:val="1"/>
          <w:sz w:val="24"/>
        </w:rPr>
        <w:t xml:space="preserve"> </w:t>
      </w:r>
      <w:r w:rsidRPr="00D02A34">
        <w:rPr>
          <w:rFonts w:ascii="Times New Roman" w:hAnsi="Times New Roman" w:cs="Times New Roman"/>
          <w:sz w:val="24"/>
        </w:rPr>
        <w:t>che</w:t>
      </w:r>
      <w:r w:rsidRPr="00D02A34">
        <w:rPr>
          <w:rFonts w:ascii="Times New Roman" w:hAnsi="Times New Roman" w:cs="Times New Roman"/>
          <w:spacing w:val="1"/>
          <w:sz w:val="24"/>
        </w:rPr>
        <w:t xml:space="preserve"> </w:t>
      </w:r>
      <w:r w:rsidRPr="00D02A34">
        <w:rPr>
          <w:rFonts w:ascii="Times New Roman" w:hAnsi="Times New Roman" w:cs="Times New Roman"/>
          <w:sz w:val="24"/>
        </w:rPr>
        <w:t>proponga</w:t>
      </w:r>
      <w:r w:rsidRPr="00D02A34">
        <w:rPr>
          <w:rFonts w:ascii="Times New Roman" w:hAnsi="Times New Roman" w:cs="Times New Roman"/>
          <w:spacing w:val="1"/>
          <w:sz w:val="24"/>
        </w:rPr>
        <w:t xml:space="preserve"> </w:t>
      </w:r>
      <w:r w:rsidRPr="00D02A34">
        <w:rPr>
          <w:rFonts w:ascii="Times New Roman" w:hAnsi="Times New Roman" w:cs="Times New Roman"/>
          <w:sz w:val="24"/>
        </w:rPr>
        <w:t>lo</w:t>
      </w:r>
      <w:r w:rsidRPr="00D02A34">
        <w:rPr>
          <w:rFonts w:ascii="Times New Roman" w:hAnsi="Times New Roman" w:cs="Times New Roman"/>
          <w:spacing w:val="1"/>
          <w:sz w:val="24"/>
        </w:rPr>
        <w:t xml:space="preserve"> </w:t>
      </w:r>
      <w:r w:rsidRPr="00D02A34">
        <w:rPr>
          <w:rFonts w:ascii="Times New Roman" w:hAnsi="Times New Roman" w:cs="Times New Roman"/>
          <w:sz w:val="24"/>
        </w:rPr>
        <w:t>scioglimento,</w:t>
      </w:r>
      <w:r w:rsidRPr="00D02A34">
        <w:rPr>
          <w:rFonts w:ascii="Times New Roman" w:hAnsi="Times New Roman" w:cs="Times New Roman"/>
          <w:spacing w:val="1"/>
          <w:sz w:val="24"/>
        </w:rPr>
        <w:t xml:space="preserve"> </w:t>
      </w:r>
      <w:r w:rsidRPr="00D02A34">
        <w:rPr>
          <w:rFonts w:ascii="Times New Roman" w:hAnsi="Times New Roman" w:cs="Times New Roman"/>
          <w:sz w:val="24"/>
        </w:rPr>
        <w:t>la</w:t>
      </w:r>
      <w:r w:rsidRPr="00D02A34">
        <w:rPr>
          <w:rFonts w:ascii="Times New Roman" w:hAnsi="Times New Roman" w:cs="Times New Roman"/>
          <w:spacing w:val="1"/>
          <w:sz w:val="24"/>
        </w:rPr>
        <w:t xml:space="preserve"> </w:t>
      </w:r>
      <w:r w:rsidRPr="00D02A34">
        <w:rPr>
          <w:rFonts w:ascii="Times New Roman" w:hAnsi="Times New Roman" w:cs="Times New Roman"/>
          <w:sz w:val="24"/>
        </w:rPr>
        <w:t>liquidazione,</w:t>
      </w:r>
      <w:r w:rsidRPr="00D02A34">
        <w:rPr>
          <w:rFonts w:ascii="Times New Roman" w:hAnsi="Times New Roman" w:cs="Times New Roman"/>
          <w:spacing w:val="1"/>
          <w:sz w:val="24"/>
        </w:rPr>
        <w:t xml:space="preserve"> </w:t>
      </w:r>
      <w:r w:rsidRPr="00D02A34">
        <w:rPr>
          <w:rFonts w:ascii="Times New Roman" w:hAnsi="Times New Roman" w:cs="Times New Roman"/>
          <w:sz w:val="24"/>
        </w:rPr>
        <w:t>la</w:t>
      </w:r>
      <w:r w:rsidRPr="00D02A34">
        <w:rPr>
          <w:rFonts w:ascii="Times New Roman" w:hAnsi="Times New Roman" w:cs="Times New Roman"/>
          <w:spacing w:val="1"/>
          <w:sz w:val="24"/>
        </w:rPr>
        <w:t xml:space="preserve"> </w:t>
      </w:r>
      <w:r w:rsidRPr="00D02A34">
        <w:rPr>
          <w:rFonts w:ascii="Times New Roman" w:hAnsi="Times New Roman" w:cs="Times New Roman"/>
          <w:sz w:val="24"/>
        </w:rPr>
        <w:t>composizione</w:t>
      </w:r>
      <w:r w:rsidRPr="00D02A34">
        <w:rPr>
          <w:rFonts w:ascii="Times New Roman" w:hAnsi="Times New Roman" w:cs="Times New Roman"/>
          <w:spacing w:val="1"/>
          <w:sz w:val="24"/>
        </w:rPr>
        <w:t xml:space="preserve"> </w:t>
      </w:r>
      <w:r w:rsidRPr="00D02A34">
        <w:rPr>
          <w:rFonts w:ascii="Times New Roman" w:hAnsi="Times New Roman" w:cs="Times New Roman"/>
          <w:sz w:val="24"/>
        </w:rPr>
        <w:t>amichevole,</w:t>
      </w:r>
      <w:r w:rsidRPr="00D02A34">
        <w:rPr>
          <w:rFonts w:ascii="Times New Roman" w:hAnsi="Times New Roman" w:cs="Times New Roman"/>
          <w:spacing w:val="1"/>
          <w:sz w:val="24"/>
        </w:rPr>
        <w:t xml:space="preserve"> </w:t>
      </w:r>
      <w:r w:rsidRPr="00D02A34">
        <w:rPr>
          <w:rFonts w:ascii="Times New Roman" w:hAnsi="Times New Roman" w:cs="Times New Roman"/>
          <w:sz w:val="24"/>
        </w:rPr>
        <w:t>la</w:t>
      </w:r>
      <w:r w:rsidRPr="00D02A34">
        <w:rPr>
          <w:rFonts w:ascii="Times New Roman" w:hAnsi="Times New Roman" w:cs="Times New Roman"/>
          <w:spacing w:val="1"/>
          <w:sz w:val="24"/>
        </w:rPr>
        <w:t xml:space="preserve"> </w:t>
      </w:r>
      <w:r w:rsidRPr="00D02A34">
        <w:rPr>
          <w:rFonts w:ascii="Times New Roman" w:hAnsi="Times New Roman" w:cs="Times New Roman"/>
          <w:sz w:val="24"/>
        </w:rPr>
        <w:t>ristrutturazione</w:t>
      </w:r>
      <w:r w:rsidRPr="00D02A34">
        <w:rPr>
          <w:rFonts w:ascii="Times New Roman" w:hAnsi="Times New Roman" w:cs="Times New Roman"/>
          <w:spacing w:val="1"/>
          <w:sz w:val="24"/>
        </w:rPr>
        <w:t xml:space="preserve"> </w:t>
      </w:r>
      <w:r w:rsidRPr="00D02A34">
        <w:rPr>
          <w:rFonts w:ascii="Times New Roman" w:hAnsi="Times New Roman" w:cs="Times New Roman"/>
          <w:sz w:val="24"/>
        </w:rPr>
        <w:t>dell’indebitamento o il concordato con i creditori, ovvero nel caso in cui venga designato</w:t>
      </w:r>
      <w:r w:rsidRPr="00D02A34">
        <w:rPr>
          <w:rFonts w:ascii="Times New Roman" w:hAnsi="Times New Roman" w:cs="Times New Roman"/>
          <w:spacing w:val="-57"/>
          <w:sz w:val="24"/>
        </w:rPr>
        <w:t xml:space="preserve"> </w:t>
      </w:r>
      <w:r w:rsidRPr="00D02A34">
        <w:rPr>
          <w:rFonts w:ascii="Times New Roman" w:hAnsi="Times New Roman" w:cs="Times New Roman"/>
          <w:sz w:val="24"/>
        </w:rPr>
        <w:t>un liquidatore, curatore,</w:t>
      </w:r>
      <w:r w:rsidRPr="00D02A34">
        <w:rPr>
          <w:rFonts w:ascii="Times New Roman" w:hAnsi="Times New Roman" w:cs="Times New Roman"/>
          <w:spacing w:val="1"/>
          <w:sz w:val="24"/>
        </w:rPr>
        <w:t xml:space="preserve"> </w:t>
      </w:r>
      <w:r w:rsidRPr="00D02A34">
        <w:rPr>
          <w:rFonts w:ascii="Times New Roman" w:hAnsi="Times New Roman" w:cs="Times New Roman"/>
          <w:sz w:val="24"/>
        </w:rPr>
        <w:t>custode o</w:t>
      </w:r>
      <w:r w:rsidRPr="00D02A34">
        <w:rPr>
          <w:rFonts w:ascii="Times New Roman" w:hAnsi="Times New Roman" w:cs="Times New Roman"/>
          <w:spacing w:val="1"/>
          <w:sz w:val="24"/>
        </w:rPr>
        <w:t xml:space="preserve"> </w:t>
      </w:r>
      <w:r w:rsidRPr="00D02A34">
        <w:rPr>
          <w:rFonts w:ascii="Times New Roman" w:hAnsi="Times New Roman" w:cs="Times New Roman"/>
          <w:sz w:val="24"/>
        </w:rPr>
        <w:t>soggetto avente simili funzioni, il</w:t>
      </w:r>
      <w:r w:rsidRPr="00D02A34">
        <w:rPr>
          <w:rFonts w:ascii="Times New Roman" w:hAnsi="Times New Roman" w:cs="Times New Roman"/>
          <w:spacing w:val="1"/>
          <w:sz w:val="24"/>
        </w:rPr>
        <w:t xml:space="preserve"> </w:t>
      </w:r>
      <w:r w:rsidRPr="00D02A34">
        <w:rPr>
          <w:rFonts w:ascii="Times New Roman" w:hAnsi="Times New Roman" w:cs="Times New Roman"/>
          <w:sz w:val="24"/>
        </w:rPr>
        <w:t>quale entri</w:t>
      </w:r>
      <w:r w:rsidRPr="00D02A34">
        <w:rPr>
          <w:rFonts w:ascii="Times New Roman" w:hAnsi="Times New Roman" w:cs="Times New Roman"/>
          <w:spacing w:val="1"/>
          <w:sz w:val="24"/>
        </w:rPr>
        <w:t xml:space="preserve"> </w:t>
      </w:r>
      <w:r w:rsidRPr="00D02A34">
        <w:rPr>
          <w:rFonts w:ascii="Times New Roman" w:hAnsi="Times New Roman" w:cs="Times New Roman"/>
          <w:sz w:val="24"/>
        </w:rPr>
        <w:t>in</w:t>
      </w:r>
      <w:r w:rsidRPr="00D02A34">
        <w:rPr>
          <w:rFonts w:ascii="Times New Roman" w:hAnsi="Times New Roman" w:cs="Times New Roman"/>
          <w:spacing w:val="1"/>
          <w:sz w:val="24"/>
        </w:rPr>
        <w:t xml:space="preserve"> </w:t>
      </w:r>
      <w:r w:rsidRPr="00D02A34">
        <w:rPr>
          <w:rFonts w:ascii="Times New Roman" w:hAnsi="Times New Roman" w:cs="Times New Roman"/>
          <w:sz w:val="24"/>
        </w:rPr>
        <w:t>possesso</w:t>
      </w:r>
      <w:r w:rsidRPr="00D02A34">
        <w:rPr>
          <w:rFonts w:ascii="Times New Roman" w:hAnsi="Times New Roman" w:cs="Times New Roman"/>
          <w:spacing w:val="-1"/>
          <w:sz w:val="24"/>
        </w:rPr>
        <w:t xml:space="preserve"> </w:t>
      </w:r>
      <w:r w:rsidRPr="00D02A34">
        <w:rPr>
          <w:rFonts w:ascii="Times New Roman" w:hAnsi="Times New Roman" w:cs="Times New Roman"/>
          <w:sz w:val="24"/>
        </w:rPr>
        <w:t>dei beni o</w:t>
      </w:r>
      <w:r w:rsidRPr="00D02A34">
        <w:rPr>
          <w:rFonts w:ascii="Times New Roman" w:hAnsi="Times New Roman" w:cs="Times New Roman"/>
          <w:spacing w:val="-1"/>
          <w:sz w:val="24"/>
        </w:rPr>
        <w:t xml:space="preserve"> </w:t>
      </w:r>
      <w:r w:rsidRPr="00D02A34">
        <w:rPr>
          <w:rFonts w:ascii="Times New Roman" w:hAnsi="Times New Roman" w:cs="Times New Roman"/>
          <w:sz w:val="24"/>
        </w:rPr>
        <w:t>venga</w:t>
      </w:r>
      <w:r w:rsidRPr="00D02A34">
        <w:rPr>
          <w:rFonts w:ascii="Times New Roman" w:hAnsi="Times New Roman" w:cs="Times New Roman"/>
          <w:spacing w:val="-1"/>
          <w:sz w:val="24"/>
        </w:rPr>
        <w:t xml:space="preserve"> </w:t>
      </w:r>
      <w:r w:rsidRPr="00D02A34">
        <w:rPr>
          <w:rFonts w:ascii="Times New Roman" w:hAnsi="Times New Roman" w:cs="Times New Roman"/>
          <w:sz w:val="24"/>
        </w:rPr>
        <w:t>incaricato della</w:t>
      </w:r>
      <w:r w:rsidRPr="00D02A34">
        <w:rPr>
          <w:rFonts w:ascii="Times New Roman" w:hAnsi="Times New Roman" w:cs="Times New Roman"/>
          <w:spacing w:val="-1"/>
          <w:sz w:val="24"/>
        </w:rPr>
        <w:t xml:space="preserve"> </w:t>
      </w:r>
      <w:r w:rsidRPr="00D02A34">
        <w:rPr>
          <w:rFonts w:ascii="Times New Roman" w:hAnsi="Times New Roman" w:cs="Times New Roman"/>
          <w:sz w:val="24"/>
        </w:rPr>
        <w:t>gestione</w:t>
      </w:r>
      <w:r w:rsidRPr="00D02A34">
        <w:rPr>
          <w:rFonts w:ascii="Times New Roman" w:hAnsi="Times New Roman" w:cs="Times New Roman"/>
          <w:spacing w:val="-1"/>
          <w:sz w:val="24"/>
        </w:rPr>
        <w:t xml:space="preserve"> </w:t>
      </w:r>
      <w:r w:rsidRPr="00D02A34">
        <w:rPr>
          <w:rFonts w:ascii="Times New Roman" w:hAnsi="Times New Roman" w:cs="Times New Roman"/>
          <w:sz w:val="24"/>
        </w:rPr>
        <w:t>degli affari</w:t>
      </w:r>
      <w:r w:rsidRPr="00D02A34">
        <w:rPr>
          <w:rFonts w:ascii="Times New Roman" w:hAnsi="Times New Roman" w:cs="Times New Roman"/>
          <w:spacing w:val="-1"/>
          <w:sz w:val="24"/>
        </w:rPr>
        <w:t xml:space="preserve"> </w:t>
      </w:r>
      <w:r w:rsidRPr="00D02A34">
        <w:rPr>
          <w:rFonts w:ascii="Times New Roman" w:hAnsi="Times New Roman" w:cs="Times New Roman"/>
          <w:sz w:val="24"/>
        </w:rPr>
        <w:t>del</w:t>
      </w:r>
      <w:r w:rsidRPr="00D02A34">
        <w:rPr>
          <w:rFonts w:ascii="Times New Roman" w:hAnsi="Times New Roman" w:cs="Times New Roman"/>
          <w:spacing w:val="6"/>
          <w:sz w:val="24"/>
        </w:rPr>
        <w:t xml:space="preserve"> </w:t>
      </w:r>
      <w:r w:rsidRPr="00D02A34">
        <w:rPr>
          <w:rFonts w:ascii="Times New Roman" w:hAnsi="Times New Roman" w:cs="Times New Roman"/>
          <w:sz w:val="24"/>
        </w:rPr>
        <w:t>Fornitore;</w:t>
      </w:r>
    </w:p>
    <w:p w14:paraId="3ECE9CB0" w14:textId="77777777" w:rsidR="00D02A34" w:rsidRPr="00D02A34" w:rsidRDefault="00D02A34" w:rsidP="00D02A34">
      <w:pPr>
        <w:pStyle w:val="Paragrafoelenco"/>
        <w:widowControl w:val="0"/>
        <w:numPr>
          <w:ilvl w:val="1"/>
          <w:numId w:val="30"/>
        </w:numPr>
        <w:tabs>
          <w:tab w:val="left" w:pos="142"/>
          <w:tab w:val="left" w:pos="1194"/>
        </w:tabs>
        <w:autoSpaceDE w:val="0"/>
        <w:autoSpaceDN w:val="0"/>
        <w:spacing w:after="120"/>
        <w:ind w:left="425" w:right="91" w:hanging="425"/>
        <w:contextualSpacing w:val="0"/>
        <w:rPr>
          <w:rFonts w:ascii="Times New Roman" w:hAnsi="Times New Roman" w:cs="Times New Roman"/>
          <w:sz w:val="24"/>
        </w:rPr>
      </w:pPr>
      <w:r w:rsidRPr="00D02A34">
        <w:rPr>
          <w:rFonts w:ascii="Times New Roman" w:hAnsi="Times New Roman" w:cs="Times New Roman"/>
          <w:sz w:val="24"/>
        </w:rPr>
        <w:t xml:space="preserve">qualora il Fornitore perda i requisiti minimi richiesti per l'affidamento di forniture ed appalti di servizi pubblici relativi alla procedura attraverso la quale è stato scelto il </w:t>
      </w:r>
      <w:r w:rsidRPr="00D02A34">
        <w:rPr>
          <w:rFonts w:ascii="Times New Roman" w:hAnsi="Times New Roman" w:cs="Times New Roman"/>
          <w:sz w:val="24"/>
        </w:rPr>
        <w:lastRenderedPageBreak/>
        <w:t>Fornitore medesimo;</w:t>
      </w:r>
    </w:p>
    <w:p w14:paraId="175DDD04" w14:textId="77777777" w:rsidR="00D02A34" w:rsidRPr="00D02A34" w:rsidRDefault="00D02A34" w:rsidP="00D02A34">
      <w:pPr>
        <w:pStyle w:val="Paragrafoelenco"/>
        <w:widowControl w:val="0"/>
        <w:numPr>
          <w:ilvl w:val="1"/>
          <w:numId w:val="30"/>
        </w:numPr>
        <w:tabs>
          <w:tab w:val="left" w:pos="142"/>
          <w:tab w:val="left" w:pos="1194"/>
        </w:tabs>
        <w:autoSpaceDE w:val="0"/>
        <w:autoSpaceDN w:val="0"/>
        <w:spacing w:after="120"/>
        <w:ind w:left="425" w:right="91" w:hanging="425"/>
        <w:contextualSpacing w:val="0"/>
        <w:rPr>
          <w:rFonts w:ascii="Times New Roman" w:hAnsi="Times New Roman" w:cs="Times New Roman"/>
          <w:sz w:val="24"/>
        </w:rPr>
      </w:pPr>
      <w:r w:rsidRPr="00D02A34">
        <w:rPr>
          <w:rFonts w:ascii="Times New Roman" w:hAnsi="Times New Roman" w:cs="Times New Roman"/>
          <w:sz w:val="24"/>
        </w:rPr>
        <w:t>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antimafia;</w:t>
      </w:r>
    </w:p>
    <w:p w14:paraId="06F491BD" w14:textId="77777777" w:rsidR="00D02A34" w:rsidRPr="00D02A34" w:rsidRDefault="00D02A34" w:rsidP="00D02A34">
      <w:pPr>
        <w:pStyle w:val="Paragrafoelenco"/>
        <w:widowControl w:val="0"/>
        <w:numPr>
          <w:ilvl w:val="1"/>
          <w:numId w:val="30"/>
        </w:numPr>
        <w:tabs>
          <w:tab w:val="left" w:pos="142"/>
          <w:tab w:val="left" w:pos="1194"/>
        </w:tabs>
        <w:autoSpaceDE w:val="0"/>
        <w:autoSpaceDN w:val="0"/>
        <w:spacing w:after="120"/>
        <w:ind w:left="425" w:right="91" w:hanging="425"/>
        <w:contextualSpacing w:val="0"/>
        <w:rPr>
          <w:rFonts w:ascii="Times New Roman" w:hAnsi="Times New Roman" w:cs="Times New Roman"/>
          <w:sz w:val="24"/>
        </w:rPr>
      </w:pPr>
      <w:r w:rsidRPr="00D02A34">
        <w:rPr>
          <w:rFonts w:ascii="Times New Roman" w:hAnsi="Times New Roman" w:cs="Times New Roman"/>
          <w:sz w:val="24"/>
        </w:rPr>
        <w:t>gravi</w:t>
      </w:r>
      <w:r w:rsidRPr="00D02A34">
        <w:rPr>
          <w:rFonts w:ascii="Times New Roman" w:hAnsi="Times New Roman" w:cs="Times New Roman"/>
          <w:spacing w:val="-1"/>
          <w:sz w:val="24"/>
        </w:rPr>
        <w:t xml:space="preserve"> </w:t>
      </w:r>
      <w:r w:rsidRPr="00D02A34">
        <w:rPr>
          <w:rFonts w:ascii="Times New Roman" w:hAnsi="Times New Roman" w:cs="Times New Roman"/>
          <w:sz w:val="24"/>
        </w:rPr>
        <w:t>e</w:t>
      </w:r>
      <w:r w:rsidRPr="00D02A34">
        <w:rPr>
          <w:rFonts w:ascii="Times New Roman" w:hAnsi="Times New Roman" w:cs="Times New Roman"/>
          <w:spacing w:val="-1"/>
          <w:sz w:val="24"/>
        </w:rPr>
        <w:t xml:space="preserve"> </w:t>
      </w:r>
      <w:r w:rsidRPr="00D02A34">
        <w:rPr>
          <w:rFonts w:ascii="Times New Roman" w:hAnsi="Times New Roman" w:cs="Times New Roman"/>
          <w:sz w:val="24"/>
        </w:rPr>
        <w:t>ripetute inadempienze</w:t>
      </w:r>
      <w:r w:rsidRPr="00D02A34">
        <w:rPr>
          <w:rFonts w:ascii="Times New Roman" w:hAnsi="Times New Roman" w:cs="Times New Roman"/>
          <w:spacing w:val="-2"/>
          <w:sz w:val="24"/>
        </w:rPr>
        <w:t xml:space="preserve"> </w:t>
      </w:r>
      <w:r w:rsidRPr="00D02A34">
        <w:rPr>
          <w:rFonts w:ascii="Times New Roman" w:hAnsi="Times New Roman" w:cs="Times New Roman"/>
          <w:sz w:val="24"/>
        </w:rPr>
        <w:t>in materia</w:t>
      </w:r>
      <w:r w:rsidRPr="00D02A34">
        <w:rPr>
          <w:rFonts w:ascii="Times New Roman" w:hAnsi="Times New Roman" w:cs="Times New Roman"/>
          <w:spacing w:val="-3"/>
          <w:sz w:val="24"/>
        </w:rPr>
        <w:t xml:space="preserve"> </w:t>
      </w:r>
      <w:r w:rsidRPr="00D02A34">
        <w:rPr>
          <w:rFonts w:ascii="Times New Roman" w:hAnsi="Times New Roman" w:cs="Times New Roman"/>
          <w:sz w:val="24"/>
        </w:rPr>
        <w:t>di</w:t>
      </w:r>
      <w:r w:rsidRPr="00D02A34">
        <w:rPr>
          <w:rFonts w:ascii="Times New Roman" w:hAnsi="Times New Roman" w:cs="Times New Roman"/>
          <w:spacing w:val="-1"/>
          <w:sz w:val="24"/>
        </w:rPr>
        <w:t xml:space="preserve"> </w:t>
      </w:r>
      <w:r w:rsidRPr="00D02A34">
        <w:rPr>
          <w:rFonts w:ascii="Times New Roman" w:hAnsi="Times New Roman" w:cs="Times New Roman"/>
          <w:sz w:val="24"/>
        </w:rPr>
        <w:t>sicurezza</w:t>
      </w:r>
      <w:r w:rsidRPr="00D02A34">
        <w:rPr>
          <w:rFonts w:ascii="Times New Roman" w:hAnsi="Times New Roman" w:cs="Times New Roman"/>
          <w:spacing w:val="-1"/>
          <w:sz w:val="24"/>
        </w:rPr>
        <w:t xml:space="preserve"> </w:t>
      </w:r>
      <w:r w:rsidRPr="00D02A34">
        <w:rPr>
          <w:rFonts w:ascii="Times New Roman" w:hAnsi="Times New Roman" w:cs="Times New Roman"/>
          <w:sz w:val="24"/>
        </w:rPr>
        <w:t>sul</w:t>
      </w:r>
      <w:r w:rsidRPr="00D02A34">
        <w:rPr>
          <w:rFonts w:ascii="Times New Roman" w:hAnsi="Times New Roman" w:cs="Times New Roman"/>
          <w:spacing w:val="-1"/>
          <w:sz w:val="24"/>
        </w:rPr>
        <w:t xml:space="preserve"> </w:t>
      </w:r>
      <w:r w:rsidRPr="00D02A34">
        <w:rPr>
          <w:rFonts w:ascii="Times New Roman" w:hAnsi="Times New Roman" w:cs="Times New Roman"/>
          <w:sz w:val="24"/>
        </w:rPr>
        <w:t>lavoro ai</w:t>
      </w:r>
      <w:r w:rsidRPr="00D02A34">
        <w:rPr>
          <w:rFonts w:ascii="Times New Roman" w:hAnsi="Times New Roman" w:cs="Times New Roman"/>
          <w:spacing w:val="-1"/>
          <w:sz w:val="24"/>
        </w:rPr>
        <w:t xml:space="preserve"> </w:t>
      </w:r>
      <w:r w:rsidRPr="00D02A34">
        <w:rPr>
          <w:rFonts w:ascii="Times New Roman" w:hAnsi="Times New Roman" w:cs="Times New Roman"/>
          <w:sz w:val="24"/>
        </w:rPr>
        <w:t>sensi d.lgs.</w:t>
      </w:r>
      <w:r w:rsidRPr="00D02A34">
        <w:rPr>
          <w:rFonts w:ascii="Times New Roman" w:hAnsi="Times New Roman" w:cs="Times New Roman"/>
          <w:spacing w:val="-1"/>
          <w:sz w:val="24"/>
        </w:rPr>
        <w:t xml:space="preserve"> </w:t>
      </w:r>
      <w:r w:rsidRPr="00D02A34">
        <w:rPr>
          <w:rFonts w:ascii="Times New Roman" w:hAnsi="Times New Roman" w:cs="Times New Roman"/>
          <w:sz w:val="24"/>
        </w:rPr>
        <w:t>81/2008;</w:t>
      </w:r>
    </w:p>
    <w:p w14:paraId="6F87A45F" w14:textId="77777777" w:rsidR="00D02A34" w:rsidRPr="00D02A34" w:rsidRDefault="00D02A34" w:rsidP="00D02A34">
      <w:pPr>
        <w:pStyle w:val="Paragrafoelenco"/>
        <w:widowControl w:val="0"/>
        <w:numPr>
          <w:ilvl w:val="1"/>
          <w:numId w:val="30"/>
        </w:numPr>
        <w:tabs>
          <w:tab w:val="left" w:pos="142"/>
          <w:tab w:val="left" w:pos="1194"/>
        </w:tabs>
        <w:autoSpaceDE w:val="0"/>
        <w:autoSpaceDN w:val="0"/>
        <w:spacing w:after="120"/>
        <w:ind w:left="425" w:right="91" w:hanging="425"/>
        <w:contextualSpacing w:val="0"/>
        <w:rPr>
          <w:rFonts w:ascii="Times New Roman" w:hAnsi="Times New Roman" w:cs="Times New Roman"/>
          <w:sz w:val="24"/>
        </w:rPr>
      </w:pPr>
      <w:r w:rsidRPr="00D02A34">
        <w:rPr>
          <w:rFonts w:ascii="Times New Roman" w:hAnsi="Times New Roman" w:cs="Times New Roman"/>
          <w:sz w:val="24"/>
        </w:rPr>
        <w:t>ogni altra fattispecie che faccia venir meno il rapporto di fiducia sottostante il presente</w:t>
      </w:r>
      <w:r w:rsidRPr="00D02A34">
        <w:rPr>
          <w:rFonts w:ascii="Times New Roman" w:hAnsi="Times New Roman" w:cs="Times New Roman"/>
          <w:spacing w:val="1"/>
          <w:sz w:val="24"/>
        </w:rPr>
        <w:t xml:space="preserve"> </w:t>
      </w:r>
      <w:r w:rsidRPr="00D02A34">
        <w:rPr>
          <w:rFonts w:ascii="Times New Roman" w:hAnsi="Times New Roman" w:cs="Times New Roman"/>
          <w:sz w:val="24"/>
        </w:rPr>
        <w:t>Accordo Quadro</w:t>
      </w:r>
      <w:r w:rsidRPr="00D02A34">
        <w:rPr>
          <w:rFonts w:ascii="Times New Roman" w:hAnsi="Times New Roman" w:cs="Times New Roman"/>
          <w:spacing w:val="1"/>
          <w:sz w:val="24"/>
        </w:rPr>
        <w:t xml:space="preserve"> </w:t>
      </w:r>
      <w:r w:rsidRPr="00D02A34">
        <w:rPr>
          <w:rFonts w:ascii="Times New Roman" w:hAnsi="Times New Roman" w:cs="Times New Roman"/>
          <w:sz w:val="24"/>
        </w:rPr>
        <w:t>e/o ogni singolo contratto.</w:t>
      </w:r>
    </w:p>
    <w:p w14:paraId="108E8DF9" w14:textId="77777777" w:rsidR="00D02A34" w:rsidRPr="00D02A34" w:rsidRDefault="00D02A34" w:rsidP="00D02A34">
      <w:pPr>
        <w:pStyle w:val="Paragrafoelenco"/>
        <w:widowControl w:val="0"/>
        <w:tabs>
          <w:tab w:val="left" w:pos="142"/>
        </w:tabs>
        <w:autoSpaceDE w:val="0"/>
        <w:autoSpaceDN w:val="0"/>
        <w:spacing w:after="120"/>
        <w:ind w:left="0" w:right="89"/>
        <w:contextualSpacing w:val="0"/>
        <w:rPr>
          <w:rFonts w:ascii="Times New Roman" w:hAnsi="Times New Roman" w:cs="Times New Roman"/>
          <w:sz w:val="24"/>
        </w:rPr>
      </w:pPr>
      <w:r w:rsidRPr="00D02A34">
        <w:rPr>
          <w:rFonts w:ascii="Times New Roman" w:hAnsi="Times New Roman" w:cs="Times New Roman"/>
          <w:spacing w:val="-1"/>
          <w:sz w:val="24"/>
        </w:rPr>
        <w:t>Nei</w:t>
      </w:r>
      <w:r w:rsidRPr="00D02A34">
        <w:rPr>
          <w:rFonts w:ascii="Times New Roman" w:hAnsi="Times New Roman" w:cs="Times New Roman"/>
          <w:spacing w:val="-14"/>
          <w:sz w:val="24"/>
        </w:rPr>
        <w:t xml:space="preserve"> </w:t>
      </w:r>
      <w:r w:rsidRPr="00D02A34">
        <w:rPr>
          <w:rFonts w:ascii="Times New Roman" w:hAnsi="Times New Roman" w:cs="Times New Roman"/>
          <w:spacing w:val="-1"/>
          <w:sz w:val="24"/>
        </w:rPr>
        <w:t>casi</w:t>
      </w:r>
      <w:r w:rsidRPr="00D02A34">
        <w:rPr>
          <w:rFonts w:ascii="Times New Roman" w:hAnsi="Times New Roman" w:cs="Times New Roman"/>
          <w:spacing w:val="-13"/>
          <w:sz w:val="24"/>
        </w:rPr>
        <w:t xml:space="preserve"> </w:t>
      </w:r>
      <w:r w:rsidRPr="00D02A34">
        <w:rPr>
          <w:rFonts w:ascii="Times New Roman" w:hAnsi="Times New Roman" w:cs="Times New Roman"/>
          <w:spacing w:val="-1"/>
          <w:sz w:val="24"/>
        </w:rPr>
        <w:t>di</w:t>
      </w:r>
      <w:r w:rsidRPr="00D02A34">
        <w:rPr>
          <w:rFonts w:ascii="Times New Roman" w:hAnsi="Times New Roman" w:cs="Times New Roman"/>
          <w:spacing w:val="-14"/>
          <w:sz w:val="24"/>
        </w:rPr>
        <w:t xml:space="preserve"> </w:t>
      </w:r>
      <w:r w:rsidRPr="00D02A34">
        <w:rPr>
          <w:rFonts w:ascii="Times New Roman" w:hAnsi="Times New Roman" w:cs="Times New Roman"/>
          <w:spacing w:val="-1"/>
          <w:sz w:val="24"/>
        </w:rPr>
        <w:t>cui</w:t>
      </w:r>
      <w:r w:rsidRPr="00D02A34">
        <w:rPr>
          <w:rFonts w:ascii="Times New Roman" w:hAnsi="Times New Roman" w:cs="Times New Roman"/>
          <w:spacing w:val="-13"/>
          <w:sz w:val="24"/>
        </w:rPr>
        <w:t xml:space="preserve"> </w:t>
      </w:r>
      <w:r w:rsidRPr="00D02A34">
        <w:rPr>
          <w:rFonts w:ascii="Times New Roman" w:hAnsi="Times New Roman" w:cs="Times New Roman"/>
          <w:spacing w:val="-1"/>
          <w:sz w:val="24"/>
        </w:rPr>
        <w:t>ai</w:t>
      </w:r>
      <w:r w:rsidRPr="00D02A34">
        <w:rPr>
          <w:rFonts w:ascii="Times New Roman" w:hAnsi="Times New Roman" w:cs="Times New Roman"/>
          <w:spacing w:val="-14"/>
          <w:sz w:val="24"/>
        </w:rPr>
        <w:t xml:space="preserve"> </w:t>
      </w:r>
      <w:r w:rsidRPr="00D02A34">
        <w:rPr>
          <w:rFonts w:ascii="Times New Roman" w:hAnsi="Times New Roman" w:cs="Times New Roman"/>
          <w:spacing w:val="-1"/>
          <w:sz w:val="24"/>
        </w:rPr>
        <w:t>commi</w:t>
      </w:r>
      <w:r w:rsidRPr="00D02A34">
        <w:rPr>
          <w:rFonts w:ascii="Times New Roman" w:hAnsi="Times New Roman" w:cs="Times New Roman"/>
          <w:spacing w:val="-13"/>
          <w:sz w:val="24"/>
        </w:rPr>
        <w:t xml:space="preserve"> </w:t>
      </w:r>
      <w:r w:rsidRPr="00D02A34">
        <w:rPr>
          <w:rFonts w:ascii="Times New Roman" w:hAnsi="Times New Roman" w:cs="Times New Roman"/>
          <w:spacing w:val="-1"/>
          <w:sz w:val="24"/>
        </w:rPr>
        <w:t>precedenti,</w:t>
      </w:r>
      <w:r w:rsidRPr="00D02A34">
        <w:rPr>
          <w:rFonts w:ascii="Times New Roman" w:hAnsi="Times New Roman" w:cs="Times New Roman"/>
          <w:spacing w:val="-15"/>
          <w:sz w:val="24"/>
        </w:rPr>
        <w:t xml:space="preserve"> </w:t>
      </w:r>
      <w:r w:rsidRPr="00D02A34">
        <w:rPr>
          <w:rFonts w:ascii="Times New Roman" w:hAnsi="Times New Roman" w:cs="Times New Roman"/>
          <w:sz w:val="24"/>
        </w:rPr>
        <w:t>il</w:t>
      </w:r>
      <w:r w:rsidRPr="00D02A34">
        <w:rPr>
          <w:rFonts w:ascii="Times New Roman" w:hAnsi="Times New Roman" w:cs="Times New Roman"/>
          <w:spacing w:val="-13"/>
          <w:sz w:val="24"/>
        </w:rPr>
        <w:t xml:space="preserve"> </w:t>
      </w:r>
      <w:r w:rsidRPr="00D02A34">
        <w:rPr>
          <w:rFonts w:ascii="Times New Roman" w:hAnsi="Times New Roman" w:cs="Times New Roman"/>
          <w:sz w:val="24"/>
        </w:rPr>
        <w:t>Fornitore</w:t>
      </w:r>
      <w:r w:rsidRPr="00D02A34">
        <w:rPr>
          <w:rFonts w:ascii="Times New Roman" w:hAnsi="Times New Roman" w:cs="Times New Roman"/>
          <w:spacing w:val="-15"/>
          <w:sz w:val="24"/>
        </w:rPr>
        <w:t xml:space="preserve"> </w:t>
      </w:r>
      <w:r w:rsidRPr="00D02A34">
        <w:rPr>
          <w:rFonts w:ascii="Times New Roman" w:hAnsi="Times New Roman" w:cs="Times New Roman"/>
          <w:sz w:val="24"/>
        </w:rPr>
        <w:t>ha</w:t>
      </w:r>
      <w:r w:rsidRPr="00D02A34">
        <w:rPr>
          <w:rFonts w:ascii="Times New Roman" w:hAnsi="Times New Roman" w:cs="Times New Roman"/>
          <w:spacing w:val="-13"/>
          <w:sz w:val="24"/>
        </w:rPr>
        <w:t xml:space="preserve"> </w:t>
      </w:r>
      <w:r w:rsidRPr="00D02A34">
        <w:rPr>
          <w:rFonts w:ascii="Times New Roman" w:hAnsi="Times New Roman" w:cs="Times New Roman"/>
          <w:sz w:val="24"/>
        </w:rPr>
        <w:t>diritto</w:t>
      </w:r>
      <w:r w:rsidRPr="00D02A34">
        <w:rPr>
          <w:rFonts w:ascii="Times New Roman" w:hAnsi="Times New Roman" w:cs="Times New Roman"/>
          <w:spacing w:val="-14"/>
          <w:sz w:val="24"/>
        </w:rPr>
        <w:t xml:space="preserve"> </w:t>
      </w:r>
      <w:r w:rsidRPr="00D02A34">
        <w:rPr>
          <w:rFonts w:ascii="Times New Roman" w:hAnsi="Times New Roman" w:cs="Times New Roman"/>
          <w:sz w:val="24"/>
        </w:rPr>
        <w:t>al</w:t>
      </w:r>
      <w:r w:rsidRPr="00D02A34">
        <w:rPr>
          <w:rFonts w:ascii="Times New Roman" w:hAnsi="Times New Roman" w:cs="Times New Roman"/>
          <w:spacing w:val="-14"/>
          <w:sz w:val="24"/>
        </w:rPr>
        <w:t xml:space="preserve"> </w:t>
      </w:r>
      <w:r w:rsidRPr="00D02A34">
        <w:rPr>
          <w:rFonts w:ascii="Times New Roman" w:hAnsi="Times New Roman" w:cs="Times New Roman"/>
          <w:sz w:val="24"/>
        </w:rPr>
        <w:t>pagamento</w:t>
      </w:r>
      <w:r w:rsidRPr="00D02A34">
        <w:rPr>
          <w:rFonts w:ascii="Times New Roman" w:hAnsi="Times New Roman" w:cs="Times New Roman"/>
          <w:spacing w:val="-13"/>
          <w:sz w:val="24"/>
        </w:rPr>
        <w:t xml:space="preserve"> </w:t>
      </w:r>
      <w:r w:rsidRPr="00D02A34">
        <w:rPr>
          <w:rFonts w:ascii="Times New Roman" w:hAnsi="Times New Roman" w:cs="Times New Roman"/>
          <w:sz w:val="24"/>
        </w:rPr>
        <w:t>delle</w:t>
      </w:r>
      <w:r w:rsidRPr="00D02A34">
        <w:rPr>
          <w:rFonts w:ascii="Times New Roman" w:hAnsi="Times New Roman" w:cs="Times New Roman"/>
          <w:spacing w:val="-14"/>
          <w:sz w:val="24"/>
        </w:rPr>
        <w:t xml:space="preserve"> </w:t>
      </w:r>
      <w:r w:rsidRPr="00D02A34">
        <w:rPr>
          <w:rFonts w:ascii="Times New Roman" w:hAnsi="Times New Roman" w:cs="Times New Roman"/>
          <w:sz w:val="24"/>
        </w:rPr>
        <w:t>prestazioni</w:t>
      </w:r>
      <w:r w:rsidRPr="00D02A34">
        <w:rPr>
          <w:rFonts w:ascii="Times New Roman" w:hAnsi="Times New Roman" w:cs="Times New Roman"/>
          <w:spacing w:val="-13"/>
          <w:sz w:val="24"/>
        </w:rPr>
        <w:t xml:space="preserve"> </w:t>
      </w:r>
      <w:r w:rsidRPr="00D02A34">
        <w:rPr>
          <w:rFonts w:ascii="Times New Roman" w:hAnsi="Times New Roman" w:cs="Times New Roman"/>
          <w:sz w:val="24"/>
        </w:rPr>
        <w:t>eseguite,</w:t>
      </w:r>
      <w:r w:rsidRPr="00D02A34">
        <w:rPr>
          <w:rFonts w:ascii="Times New Roman" w:hAnsi="Times New Roman" w:cs="Times New Roman"/>
          <w:spacing w:val="-58"/>
          <w:sz w:val="24"/>
        </w:rPr>
        <w:t xml:space="preserve"> </w:t>
      </w:r>
      <w:r w:rsidRPr="00D02A34">
        <w:rPr>
          <w:rFonts w:ascii="Times New Roman" w:hAnsi="Times New Roman" w:cs="Times New Roman"/>
          <w:sz w:val="24"/>
        </w:rPr>
        <w:t>purché correttamente ed a regola d’arte, secondo il corrispettivo e le condizioni contrattuali</w:t>
      </w:r>
      <w:r w:rsidRPr="00D02A34">
        <w:rPr>
          <w:rFonts w:ascii="Times New Roman" w:hAnsi="Times New Roman" w:cs="Times New Roman"/>
          <w:spacing w:val="1"/>
          <w:sz w:val="24"/>
        </w:rPr>
        <w:t xml:space="preserve"> </w:t>
      </w:r>
      <w:r w:rsidRPr="00D02A34">
        <w:rPr>
          <w:rFonts w:ascii="Times New Roman" w:hAnsi="Times New Roman" w:cs="Times New Roman"/>
          <w:sz w:val="24"/>
        </w:rPr>
        <w:t>rinunciando</w:t>
      </w:r>
      <w:r w:rsidRPr="00D02A34">
        <w:rPr>
          <w:rFonts w:ascii="Times New Roman" w:hAnsi="Times New Roman" w:cs="Times New Roman"/>
          <w:spacing w:val="-9"/>
          <w:sz w:val="24"/>
        </w:rPr>
        <w:t xml:space="preserve"> </w:t>
      </w:r>
      <w:r w:rsidRPr="00D02A34">
        <w:rPr>
          <w:rFonts w:ascii="Times New Roman" w:hAnsi="Times New Roman" w:cs="Times New Roman"/>
          <w:sz w:val="24"/>
        </w:rPr>
        <w:t>espressamente,</w:t>
      </w:r>
      <w:r w:rsidRPr="00D02A34">
        <w:rPr>
          <w:rFonts w:ascii="Times New Roman" w:hAnsi="Times New Roman" w:cs="Times New Roman"/>
          <w:spacing w:val="-8"/>
          <w:sz w:val="24"/>
        </w:rPr>
        <w:t xml:space="preserve"> </w:t>
      </w:r>
      <w:r w:rsidRPr="00D02A34">
        <w:rPr>
          <w:rFonts w:ascii="Times New Roman" w:hAnsi="Times New Roman" w:cs="Times New Roman"/>
          <w:sz w:val="24"/>
        </w:rPr>
        <w:t>ora</w:t>
      </w:r>
      <w:r w:rsidRPr="00D02A34">
        <w:rPr>
          <w:rFonts w:ascii="Times New Roman" w:hAnsi="Times New Roman" w:cs="Times New Roman"/>
          <w:spacing w:val="-10"/>
          <w:sz w:val="24"/>
        </w:rPr>
        <w:t xml:space="preserve"> </w:t>
      </w:r>
      <w:r w:rsidRPr="00D02A34">
        <w:rPr>
          <w:rFonts w:ascii="Times New Roman" w:hAnsi="Times New Roman" w:cs="Times New Roman"/>
          <w:sz w:val="24"/>
        </w:rPr>
        <w:t>per</w:t>
      </w:r>
      <w:r w:rsidRPr="00D02A34">
        <w:rPr>
          <w:rFonts w:ascii="Times New Roman" w:hAnsi="Times New Roman" w:cs="Times New Roman"/>
          <w:spacing w:val="-8"/>
          <w:sz w:val="24"/>
        </w:rPr>
        <w:t xml:space="preserve"> </w:t>
      </w:r>
      <w:r w:rsidRPr="00D02A34">
        <w:rPr>
          <w:rFonts w:ascii="Times New Roman" w:hAnsi="Times New Roman" w:cs="Times New Roman"/>
          <w:sz w:val="24"/>
        </w:rPr>
        <w:t>allora,</w:t>
      </w:r>
      <w:r w:rsidRPr="00D02A34">
        <w:rPr>
          <w:rFonts w:ascii="Times New Roman" w:hAnsi="Times New Roman" w:cs="Times New Roman"/>
          <w:spacing w:val="-6"/>
          <w:sz w:val="24"/>
        </w:rPr>
        <w:t xml:space="preserve"> </w:t>
      </w:r>
      <w:r w:rsidRPr="00D02A34">
        <w:rPr>
          <w:rFonts w:ascii="Times New Roman" w:hAnsi="Times New Roman" w:cs="Times New Roman"/>
          <w:sz w:val="24"/>
        </w:rPr>
        <w:t>a</w:t>
      </w:r>
      <w:r w:rsidRPr="00D02A34">
        <w:rPr>
          <w:rFonts w:ascii="Times New Roman" w:hAnsi="Times New Roman" w:cs="Times New Roman"/>
          <w:spacing w:val="-10"/>
          <w:sz w:val="24"/>
        </w:rPr>
        <w:t xml:space="preserve"> </w:t>
      </w:r>
      <w:r w:rsidRPr="00D02A34">
        <w:rPr>
          <w:rFonts w:ascii="Times New Roman" w:hAnsi="Times New Roman" w:cs="Times New Roman"/>
          <w:sz w:val="24"/>
        </w:rPr>
        <w:t>qualsiasi</w:t>
      </w:r>
      <w:r w:rsidRPr="00D02A34">
        <w:rPr>
          <w:rFonts w:ascii="Times New Roman" w:hAnsi="Times New Roman" w:cs="Times New Roman"/>
          <w:spacing w:val="-7"/>
          <w:sz w:val="24"/>
        </w:rPr>
        <w:t xml:space="preserve"> </w:t>
      </w:r>
      <w:r w:rsidRPr="00D02A34">
        <w:rPr>
          <w:rFonts w:ascii="Times New Roman" w:hAnsi="Times New Roman" w:cs="Times New Roman"/>
          <w:sz w:val="24"/>
        </w:rPr>
        <w:t>ulteriore</w:t>
      </w:r>
      <w:r w:rsidRPr="00D02A34">
        <w:rPr>
          <w:rFonts w:ascii="Times New Roman" w:hAnsi="Times New Roman" w:cs="Times New Roman"/>
          <w:spacing w:val="-9"/>
          <w:sz w:val="24"/>
        </w:rPr>
        <w:t xml:space="preserve"> </w:t>
      </w:r>
      <w:r w:rsidRPr="00D02A34">
        <w:rPr>
          <w:rFonts w:ascii="Times New Roman" w:hAnsi="Times New Roman" w:cs="Times New Roman"/>
          <w:sz w:val="24"/>
        </w:rPr>
        <w:t>eventuale</w:t>
      </w:r>
      <w:r w:rsidRPr="00D02A34">
        <w:rPr>
          <w:rFonts w:ascii="Times New Roman" w:hAnsi="Times New Roman" w:cs="Times New Roman"/>
          <w:spacing w:val="-10"/>
          <w:sz w:val="24"/>
        </w:rPr>
        <w:t xml:space="preserve"> </w:t>
      </w:r>
      <w:r w:rsidRPr="00D02A34">
        <w:rPr>
          <w:rFonts w:ascii="Times New Roman" w:hAnsi="Times New Roman" w:cs="Times New Roman"/>
          <w:sz w:val="24"/>
        </w:rPr>
        <w:t>pretesa,</w:t>
      </w:r>
      <w:r w:rsidRPr="00D02A34">
        <w:rPr>
          <w:rFonts w:ascii="Times New Roman" w:hAnsi="Times New Roman" w:cs="Times New Roman"/>
          <w:spacing w:val="-8"/>
          <w:sz w:val="24"/>
        </w:rPr>
        <w:t xml:space="preserve"> </w:t>
      </w:r>
      <w:r w:rsidRPr="00D02A34">
        <w:rPr>
          <w:rFonts w:ascii="Times New Roman" w:hAnsi="Times New Roman" w:cs="Times New Roman"/>
          <w:sz w:val="24"/>
        </w:rPr>
        <w:t>anche</w:t>
      </w:r>
      <w:r w:rsidRPr="00D02A34">
        <w:rPr>
          <w:rFonts w:ascii="Times New Roman" w:hAnsi="Times New Roman" w:cs="Times New Roman"/>
          <w:spacing w:val="-9"/>
          <w:sz w:val="24"/>
        </w:rPr>
        <w:t xml:space="preserve"> </w:t>
      </w:r>
      <w:r w:rsidRPr="00D02A34">
        <w:rPr>
          <w:rFonts w:ascii="Times New Roman" w:hAnsi="Times New Roman" w:cs="Times New Roman"/>
          <w:sz w:val="24"/>
        </w:rPr>
        <w:t>di</w:t>
      </w:r>
      <w:r w:rsidRPr="00D02A34">
        <w:rPr>
          <w:rFonts w:ascii="Times New Roman" w:hAnsi="Times New Roman" w:cs="Times New Roman"/>
          <w:spacing w:val="-8"/>
          <w:sz w:val="24"/>
        </w:rPr>
        <w:t xml:space="preserve"> </w:t>
      </w:r>
      <w:r w:rsidRPr="00D02A34">
        <w:rPr>
          <w:rFonts w:ascii="Times New Roman" w:hAnsi="Times New Roman" w:cs="Times New Roman"/>
          <w:sz w:val="24"/>
        </w:rPr>
        <w:t>natura</w:t>
      </w:r>
      <w:r w:rsidRPr="00D02A34">
        <w:rPr>
          <w:rFonts w:ascii="Times New Roman" w:hAnsi="Times New Roman" w:cs="Times New Roman"/>
          <w:spacing w:val="-57"/>
          <w:sz w:val="24"/>
        </w:rPr>
        <w:t xml:space="preserve"> </w:t>
      </w:r>
      <w:r w:rsidRPr="00D02A34">
        <w:rPr>
          <w:rFonts w:ascii="Times New Roman" w:hAnsi="Times New Roman" w:cs="Times New Roman"/>
          <w:sz w:val="24"/>
        </w:rPr>
        <w:t>risarcitoria,</w:t>
      </w:r>
      <w:r w:rsidRPr="00D02A34">
        <w:rPr>
          <w:rFonts w:ascii="Times New Roman" w:hAnsi="Times New Roman" w:cs="Times New Roman"/>
          <w:spacing w:val="-4"/>
          <w:sz w:val="24"/>
        </w:rPr>
        <w:t xml:space="preserve"> </w:t>
      </w:r>
      <w:r w:rsidRPr="00D02A34">
        <w:rPr>
          <w:rFonts w:ascii="Times New Roman" w:hAnsi="Times New Roman" w:cs="Times New Roman"/>
          <w:sz w:val="24"/>
        </w:rPr>
        <w:t>ed</w:t>
      </w:r>
      <w:r w:rsidRPr="00D02A34">
        <w:rPr>
          <w:rFonts w:ascii="Times New Roman" w:hAnsi="Times New Roman" w:cs="Times New Roman"/>
          <w:spacing w:val="-3"/>
          <w:sz w:val="24"/>
        </w:rPr>
        <w:t xml:space="preserve"> </w:t>
      </w:r>
      <w:r w:rsidRPr="00D02A34">
        <w:rPr>
          <w:rFonts w:ascii="Times New Roman" w:hAnsi="Times New Roman" w:cs="Times New Roman"/>
          <w:sz w:val="24"/>
        </w:rPr>
        <w:t>a</w:t>
      </w:r>
      <w:r w:rsidRPr="00D02A34">
        <w:rPr>
          <w:rFonts w:ascii="Times New Roman" w:hAnsi="Times New Roman" w:cs="Times New Roman"/>
          <w:spacing w:val="-7"/>
          <w:sz w:val="24"/>
        </w:rPr>
        <w:t xml:space="preserve"> </w:t>
      </w:r>
      <w:r w:rsidRPr="00D02A34">
        <w:rPr>
          <w:rFonts w:ascii="Times New Roman" w:hAnsi="Times New Roman" w:cs="Times New Roman"/>
          <w:sz w:val="24"/>
        </w:rPr>
        <w:t>ogni</w:t>
      </w:r>
      <w:r w:rsidRPr="00D02A34">
        <w:rPr>
          <w:rFonts w:ascii="Times New Roman" w:hAnsi="Times New Roman" w:cs="Times New Roman"/>
          <w:spacing w:val="-3"/>
          <w:sz w:val="24"/>
        </w:rPr>
        <w:t xml:space="preserve"> </w:t>
      </w:r>
      <w:r w:rsidRPr="00D02A34">
        <w:rPr>
          <w:rFonts w:ascii="Times New Roman" w:hAnsi="Times New Roman" w:cs="Times New Roman"/>
          <w:sz w:val="24"/>
        </w:rPr>
        <w:t>ulteriore</w:t>
      </w:r>
      <w:r w:rsidRPr="00D02A34">
        <w:rPr>
          <w:rFonts w:ascii="Times New Roman" w:hAnsi="Times New Roman" w:cs="Times New Roman"/>
          <w:spacing w:val="-6"/>
          <w:sz w:val="24"/>
        </w:rPr>
        <w:t xml:space="preserve"> </w:t>
      </w:r>
      <w:r w:rsidRPr="00D02A34">
        <w:rPr>
          <w:rFonts w:ascii="Times New Roman" w:hAnsi="Times New Roman" w:cs="Times New Roman"/>
          <w:sz w:val="24"/>
        </w:rPr>
        <w:t>compenso</w:t>
      </w:r>
      <w:r w:rsidRPr="00D02A34">
        <w:rPr>
          <w:rFonts w:ascii="Times New Roman" w:hAnsi="Times New Roman" w:cs="Times New Roman"/>
          <w:spacing w:val="-6"/>
          <w:sz w:val="24"/>
        </w:rPr>
        <w:t xml:space="preserve"> </w:t>
      </w:r>
      <w:r w:rsidRPr="00D02A34">
        <w:rPr>
          <w:rFonts w:ascii="Times New Roman" w:hAnsi="Times New Roman" w:cs="Times New Roman"/>
          <w:sz w:val="24"/>
        </w:rPr>
        <w:t>o</w:t>
      </w:r>
      <w:r w:rsidRPr="00D02A34">
        <w:rPr>
          <w:rFonts w:ascii="Times New Roman" w:hAnsi="Times New Roman" w:cs="Times New Roman"/>
          <w:spacing w:val="-4"/>
          <w:sz w:val="24"/>
        </w:rPr>
        <w:t xml:space="preserve"> </w:t>
      </w:r>
      <w:r w:rsidRPr="00D02A34">
        <w:rPr>
          <w:rFonts w:ascii="Times New Roman" w:hAnsi="Times New Roman" w:cs="Times New Roman"/>
          <w:sz w:val="24"/>
        </w:rPr>
        <w:t>indennizzo</w:t>
      </w:r>
      <w:r w:rsidRPr="00D02A34">
        <w:rPr>
          <w:rFonts w:ascii="Times New Roman" w:hAnsi="Times New Roman" w:cs="Times New Roman"/>
          <w:spacing w:val="-3"/>
          <w:sz w:val="24"/>
        </w:rPr>
        <w:t xml:space="preserve"> </w:t>
      </w:r>
      <w:r w:rsidRPr="00D02A34">
        <w:rPr>
          <w:rFonts w:ascii="Times New Roman" w:hAnsi="Times New Roman" w:cs="Times New Roman"/>
          <w:sz w:val="24"/>
        </w:rPr>
        <w:t>e/o</w:t>
      </w:r>
      <w:r w:rsidRPr="00D02A34">
        <w:rPr>
          <w:rFonts w:ascii="Times New Roman" w:hAnsi="Times New Roman" w:cs="Times New Roman"/>
          <w:spacing w:val="-5"/>
          <w:sz w:val="24"/>
        </w:rPr>
        <w:t xml:space="preserve"> </w:t>
      </w:r>
      <w:r w:rsidRPr="00D02A34">
        <w:rPr>
          <w:rFonts w:ascii="Times New Roman" w:hAnsi="Times New Roman" w:cs="Times New Roman"/>
          <w:sz w:val="24"/>
        </w:rPr>
        <w:t>rimborso</w:t>
      </w:r>
      <w:r w:rsidRPr="00D02A34">
        <w:rPr>
          <w:rFonts w:ascii="Times New Roman" w:hAnsi="Times New Roman" w:cs="Times New Roman"/>
          <w:spacing w:val="-7"/>
          <w:sz w:val="24"/>
        </w:rPr>
        <w:t xml:space="preserve"> </w:t>
      </w:r>
      <w:r w:rsidRPr="00D02A34">
        <w:rPr>
          <w:rFonts w:ascii="Times New Roman" w:hAnsi="Times New Roman" w:cs="Times New Roman"/>
          <w:sz w:val="24"/>
        </w:rPr>
        <w:t>delle</w:t>
      </w:r>
      <w:r w:rsidRPr="00D02A34">
        <w:rPr>
          <w:rFonts w:ascii="Times New Roman" w:hAnsi="Times New Roman" w:cs="Times New Roman"/>
          <w:spacing w:val="-6"/>
          <w:sz w:val="24"/>
        </w:rPr>
        <w:t xml:space="preserve"> </w:t>
      </w:r>
      <w:r w:rsidRPr="00D02A34">
        <w:rPr>
          <w:rFonts w:ascii="Times New Roman" w:hAnsi="Times New Roman" w:cs="Times New Roman"/>
          <w:sz w:val="24"/>
        </w:rPr>
        <w:t>spese,</w:t>
      </w:r>
      <w:r w:rsidRPr="00D02A34">
        <w:rPr>
          <w:rFonts w:ascii="Times New Roman" w:hAnsi="Times New Roman" w:cs="Times New Roman"/>
          <w:spacing w:val="-4"/>
          <w:sz w:val="24"/>
        </w:rPr>
        <w:t xml:space="preserve"> </w:t>
      </w:r>
      <w:r w:rsidRPr="00D02A34">
        <w:rPr>
          <w:rFonts w:ascii="Times New Roman" w:hAnsi="Times New Roman" w:cs="Times New Roman"/>
          <w:sz w:val="24"/>
        </w:rPr>
        <w:t>anche</w:t>
      </w:r>
      <w:r w:rsidRPr="00D02A34">
        <w:rPr>
          <w:rFonts w:ascii="Times New Roman" w:hAnsi="Times New Roman" w:cs="Times New Roman"/>
          <w:spacing w:val="-4"/>
          <w:sz w:val="24"/>
        </w:rPr>
        <w:t xml:space="preserve"> </w:t>
      </w:r>
      <w:r w:rsidRPr="00D02A34">
        <w:rPr>
          <w:rFonts w:ascii="Times New Roman" w:hAnsi="Times New Roman" w:cs="Times New Roman"/>
          <w:sz w:val="24"/>
        </w:rPr>
        <w:t>in</w:t>
      </w:r>
      <w:r w:rsidRPr="00D02A34">
        <w:rPr>
          <w:rFonts w:ascii="Times New Roman" w:hAnsi="Times New Roman" w:cs="Times New Roman"/>
          <w:spacing w:val="-6"/>
          <w:sz w:val="24"/>
        </w:rPr>
        <w:t xml:space="preserve"> </w:t>
      </w:r>
      <w:r w:rsidRPr="00D02A34">
        <w:rPr>
          <w:rFonts w:ascii="Times New Roman" w:hAnsi="Times New Roman" w:cs="Times New Roman"/>
          <w:sz w:val="24"/>
        </w:rPr>
        <w:t>deroga</w:t>
      </w:r>
      <w:r w:rsidRPr="00D02A34">
        <w:rPr>
          <w:rFonts w:ascii="Times New Roman" w:hAnsi="Times New Roman" w:cs="Times New Roman"/>
          <w:spacing w:val="-57"/>
          <w:sz w:val="24"/>
        </w:rPr>
        <w:t xml:space="preserve"> </w:t>
      </w:r>
      <w:r w:rsidRPr="00D02A34">
        <w:rPr>
          <w:rFonts w:ascii="Times New Roman" w:hAnsi="Times New Roman" w:cs="Times New Roman"/>
          <w:sz w:val="24"/>
        </w:rPr>
        <w:t>a</w:t>
      </w:r>
      <w:r w:rsidRPr="00D02A34">
        <w:rPr>
          <w:rFonts w:ascii="Times New Roman" w:hAnsi="Times New Roman" w:cs="Times New Roman"/>
          <w:spacing w:val="-2"/>
          <w:sz w:val="24"/>
        </w:rPr>
        <w:t xml:space="preserve"> </w:t>
      </w:r>
      <w:r w:rsidRPr="00D02A34">
        <w:rPr>
          <w:rFonts w:ascii="Times New Roman" w:hAnsi="Times New Roman" w:cs="Times New Roman"/>
          <w:sz w:val="24"/>
        </w:rPr>
        <w:t xml:space="preserve">quanto previsto dall’articolo 1671 </w:t>
      </w:r>
      <w:proofErr w:type="gramStart"/>
      <w:r w:rsidRPr="00D02A34">
        <w:rPr>
          <w:rFonts w:ascii="Times New Roman" w:hAnsi="Times New Roman" w:cs="Times New Roman"/>
          <w:sz w:val="24"/>
        </w:rPr>
        <w:t>c.c..</w:t>
      </w:r>
      <w:proofErr w:type="gramEnd"/>
    </w:p>
    <w:p w14:paraId="47E93B36" w14:textId="2D9EEC69" w:rsidR="00D02A34" w:rsidRPr="00D02A34" w:rsidRDefault="00D02A34" w:rsidP="00D02A34">
      <w:pPr>
        <w:pStyle w:val="Paragrafoelenco"/>
        <w:widowControl w:val="0"/>
        <w:tabs>
          <w:tab w:val="left" w:pos="142"/>
        </w:tabs>
        <w:autoSpaceDE w:val="0"/>
        <w:autoSpaceDN w:val="0"/>
        <w:spacing w:after="120"/>
        <w:ind w:left="0" w:right="89"/>
        <w:contextualSpacing w:val="0"/>
        <w:rPr>
          <w:rFonts w:ascii="Times New Roman" w:hAnsi="Times New Roman" w:cs="Times New Roman"/>
          <w:sz w:val="24"/>
        </w:rPr>
      </w:pPr>
      <w:r w:rsidRPr="00D02A34">
        <w:rPr>
          <w:rFonts w:ascii="Times New Roman" w:hAnsi="Times New Roman" w:cs="Times New Roman"/>
          <w:sz w:val="24"/>
        </w:rPr>
        <w:t>In ogni caso, dalla data di efficacia del recesso, il Fornitore deve cessare tutte le prestazioni</w:t>
      </w:r>
      <w:r w:rsidRPr="00D02A34">
        <w:rPr>
          <w:rFonts w:ascii="Times New Roman" w:hAnsi="Times New Roman" w:cs="Times New Roman"/>
          <w:spacing w:val="1"/>
          <w:sz w:val="24"/>
        </w:rPr>
        <w:t xml:space="preserve"> </w:t>
      </w:r>
      <w:r w:rsidRPr="00D02A34">
        <w:rPr>
          <w:rFonts w:ascii="Times New Roman" w:hAnsi="Times New Roman" w:cs="Times New Roman"/>
          <w:sz w:val="24"/>
        </w:rPr>
        <w:t>contrattuali,</w:t>
      </w:r>
      <w:r w:rsidRPr="00D02A34">
        <w:rPr>
          <w:rFonts w:ascii="Times New Roman" w:hAnsi="Times New Roman" w:cs="Times New Roman"/>
          <w:spacing w:val="-10"/>
          <w:sz w:val="24"/>
        </w:rPr>
        <w:t xml:space="preserve"> </w:t>
      </w:r>
      <w:r w:rsidRPr="00D02A34">
        <w:rPr>
          <w:rFonts w:ascii="Times New Roman" w:hAnsi="Times New Roman" w:cs="Times New Roman"/>
          <w:sz w:val="24"/>
        </w:rPr>
        <w:t>assicurando</w:t>
      </w:r>
      <w:r w:rsidRPr="00D02A34">
        <w:rPr>
          <w:rFonts w:ascii="Times New Roman" w:hAnsi="Times New Roman" w:cs="Times New Roman"/>
          <w:spacing w:val="-6"/>
          <w:sz w:val="24"/>
        </w:rPr>
        <w:t xml:space="preserve"> </w:t>
      </w:r>
      <w:r w:rsidRPr="00D02A34">
        <w:rPr>
          <w:rFonts w:ascii="Times New Roman" w:hAnsi="Times New Roman" w:cs="Times New Roman"/>
          <w:sz w:val="24"/>
        </w:rPr>
        <w:t>che</w:t>
      </w:r>
      <w:r w:rsidRPr="00D02A34">
        <w:rPr>
          <w:rFonts w:ascii="Times New Roman" w:hAnsi="Times New Roman" w:cs="Times New Roman"/>
          <w:spacing w:val="-10"/>
          <w:sz w:val="24"/>
        </w:rPr>
        <w:t xml:space="preserve"> </w:t>
      </w:r>
      <w:r w:rsidRPr="00D02A34">
        <w:rPr>
          <w:rFonts w:ascii="Times New Roman" w:hAnsi="Times New Roman" w:cs="Times New Roman"/>
          <w:sz w:val="24"/>
        </w:rPr>
        <w:t>tale</w:t>
      </w:r>
      <w:r w:rsidRPr="00D02A34">
        <w:rPr>
          <w:rFonts w:ascii="Times New Roman" w:hAnsi="Times New Roman" w:cs="Times New Roman"/>
          <w:spacing w:val="-7"/>
          <w:sz w:val="24"/>
        </w:rPr>
        <w:t xml:space="preserve"> </w:t>
      </w:r>
      <w:r w:rsidRPr="00D02A34">
        <w:rPr>
          <w:rFonts w:ascii="Times New Roman" w:hAnsi="Times New Roman" w:cs="Times New Roman"/>
          <w:sz w:val="24"/>
        </w:rPr>
        <w:t>cessazione</w:t>
      </w:r>
      <w:r w:rsidRPr="00D02A34">
        <w:rPr>
          <w:rFonts w:ascii="Times New Roman" w:hAnsi="Times New Roman" w:cs="Times New Roman"/>
          <w:spacing w:val="-7"/>
          <w:sz w:val="24"/>
        </w:rPr>
        <w:t xml:space="preserve"> </w:t>
      </w:r>
      <w:r w:rsidRPr="00D02A34">
        <w:rPr>
          <w:rFonts w:ascii="Times New Roman" w:hAnsi="Times New Roman" w:cs="Times New Roman"/>
          <w:sz w:val="24"/>
        </w:rPr>
        <w:t>non</w:t>
      </w:r>
      <w:r w:rsidRPr="00D02A34">
        <w:rPr>
          <w:rFonts w:ascii="Times New Roman" w:hAnsi="Times New Roman" w:cs="Times New Roman"/>
          <w:spacing w:val="-9"/>
          <w:sz w:val="24"/>
        </w:rPr>
        <w:t xml:space="preserve"> </w:t>
      </w:r>
      <w:r w:rsidRPr="00D02A34">
        <w:rPr>
          <w:rFonts w:ascii="Times New Roman" w:hAnsi="Times New Roman" w:cs="Times New Roman"/>
          <w:sz w:val="24"/>
        </w:rPr>
        <w:t>comporti</w:t>
      </w:r>
      <w:r w:rsidRPr="00D02A34">
        <w:rPr>
          <w:rFonts w:ascii="Times New Roman" w:hAnsi="Times New Roman" w:cs="Times New Roman"/>
          <w:spacing w:val="-8"/>
          <w:sz w:val="24"/>
        </w:rPr>
        <w:t xml:space="preserve"> </w:t>
      </w:r>
      <w:r w:rsidRPr="00D02A34">
        <w:rPr>
          <w:rFonts w:ascii="Times New Roman" w:hAnsi="Times New Roman" w:cs="Times New Roman"/>
          <w:sz w:val="24"/>
        </w:rPr>
        <w:t>danno</w:t>
      </w:r>
      <w:r w:rsidRPr="00D02A34">
        <w:rPr>
          <w:rFonts w:ascii="Times New Roman" w:hAnsi="Times New Roman" w:cs="Times New Roman"/>
          <w:spacing w:val="-9"/>
          <w:sz w:val="24"/>
        </w:rPr>
        <w:t xml:space="preserve"> </w:t>
      </w:r>
      <w:r w:rsidRPr="00D02A34">
        <w:rPr>
          <w:rFonts w:ascii="Times New Roman" w:hAnsi="Times New Roman" w:cs="Times New Roman"/>
          <w:sz w:val="24"/>
        </w:rPr>
        <w:t>alcuno</w:t>
      </w:r>
      <w:r w:rsidRPr="00D02A34">
        <w:rPr>
          <w:rFonts w:ascii="Times New Roman" w:hAnsi="Times New Roman" w:cs="Times New Roman"/>
          <w:spacing w:val="-9"/>
          <w:sz w:val="24"/>
        </w:rPr>
        <w:t xml:space="preserve"> </w:t>
      </w:r>
      <w:r>
        <w:rPr>
          <w:rFonts w:ascii="Times New Roman" w:hAnsi="Times New Roman" w:cs="Times New Roman"/>
          <w:sz w:val="24"/>
        </w:rPr>
        <w:t>per l’Amministrazione.</w:t>
      </w:r>
    </w:p>
    <w:p w14:paraId="0D798159" w14:textId="4C6B0278" w:rsidR="00D02A34" w:rsidRPr="0091309B" w:rsidRDefault="00D02A34" w:rsidP="00673AC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14</w:t>
      </w:r>
    </w:p>
    <w:p w14:paraId="3AAF669E" w14:textId="77777777" w:rsidR="007846B1" w:rsidRPr="0091309B" w:rsidRDefault="007846B1"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OBBLIGHI IN MATERIA AMBIENTALE</w:t>
      </w:r>
      <w:r w:rsidR="00D9369D" w:rsidRPr="0091309B">
        <w:rPr>
          <w:rFonts w:ascii="Times New Roman" w:eastAsia="Times New Roman" w:hAnsi="Times New Roman" w:cs="Times New Roman"/>
          <w:b/>
          <w:sz w:val="24"/>
          <w:szCs w:val="24"/>
        </w:rPr>
        <w:t>,</w:t>
      </w:r>
      <w:r w:rsidRPr="0091309B">
        <w:rPr>
          <w:rFonts w:ascii="Times New Roman" w:eastAsia="Times New Roman" w:hAnsi="Times New Roman" w:cs="Times New Roman"/>
          <w:b/>
          <w:sz w:val="24"/>
          <w:szCs w:val="24"/>
        </w:rPr>
        <w:t xml:space="preserve"> SOCIALE E DEL LAVORO</w:t>
      </w:r>
    </w:p>
    <w:p w14:paraId="76009DED" w14:textId="77777777" w:rsidR="00685439" w:rsidRPr="0091309B" w:rsidRDefault="007846B1"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xml:space="preserve"> si impegna a rispettare gli obblighi in materia ambientale, sociale e del lavoro stabiliti dalla normativa europea e nazionale, dai contratti collettivi o dalle disposizioni internazionali elencate nell'allegato X del D. L.gs. n. 50/2016 e ad ottemperare a tutti gli obblighi verso i propri dipendenti derivanti da disposizioni legislative e regolamentari vigenti in materia di lavoro, ivi compresi quelli in tema di igiene e sicurezza, in materia</w:t>
      </w:r>
      <w:r w:rsidR="00AF4291" w:rsidRPr="0091309B">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 xml:space="preserve">previdenziale e infortunistica, assumendo a proprio </w:t>
      </w:r>
      <w:r w:rsidR="007842DA" w:rsidRPr="0091309B">
        <w:rPr>
          <w:rFonts w:ascii="Times New Roman" w:eastAsia="Times New Roman" w:hAnsi="Times New Roman" w:cs="Times New Roman"/>
          <w:sz w:val="24"/>
          <w:szCs w:val="24"/>
        </w:rPr>
        <w:t>carico</w:t>
      </w:r>
      <w:r w:rsidRPr="0091309B">
        <w:rPr>
          <w:rFonts w:ascii="Times New Roman" w:eastAsia="Times New Roman" w:hAnsi="Times New Roman" w:cs="Times New Roman"/>
          <w:sz w:val="24"/>
          <w:szCs w:val="24"/>
        </w:rPr>
        <w:t xml:space="preserve"> tutti i relativi oneri. </w:t>
      </w:r>
    </w:p>
    <w:p w14:paraId="10B787D5" w14:textId="77777777" w:rsidR="00BF512C" w:rsidRPr="0091309B" w:rsidRDefault="00BF512C"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xml:space="preserve"> si impegna a r</w:t>
      </w:r>
      <w:r w:rsidR="00184701" w:rsidRPr="0091309B">
        <w:rPr>
          <w:rFonts w:ascii="Times New Roman" w:eastAsia="Times New Roman" w:hAnsi="Times New Roman" w:cs="Times New Roman"/>
          <w:sz w:val="24"/>
          <w:szCs w:val="24"/>
        </w:rPr>
        <w:t>ispettare altresì</w:t>
      </w:r>
      <w:r w:rsidRPr="0091309B">
        <w:rPr>
          <w:rFonts w:ascii="Times New Roman" w:eastAsia="Times New Roman" w:hAnsi="Times New Roman" w:cs="Times New Roman"/>
          <w:sz w:val="24"/>
          <w:szCs w:val="24"/>
        </w:rPr>
        <w:t xml:space="preserve"> ogni eventuale clausola sociale </w:t>
      </w:r>
      <w:r w:rsidR="00587813" w:rsidRPr="0091309B">
        <w:rPr>
          <w:rFonts w:ascii="Times New Roman" w:eastAsia="Times New Roman" w:hAnsi="Times New Roman" w:cs="Times New Roman"/>
          <w:sz w:val="24"/>
          <w:szCs w:val="24"/>
        </w:rPr>
        <w:t xml:space="preserve">indicata </w:t>
      </w:r>
      <w:r w:rsidRPr="0091309B">
        <w:rPr>
          <w:rFonts w:ascii="Times New Roman" w:eastAsia="Times New Roman" w:hAnsi="Times New Roman" w:cs="Times New Roman"/>
          <w:sz w:val="24"/>
          <w:szCs w:val="24"/>
        </w:rPr>
        <w:t xml:space="preserve">nel </w:t>
      </w:r>
      <w:r w:rsidR="001427C0" w:rsidRPr="0091309B">
        <w:rPr>
          <w:rFonts w:ascii="Times New Roman" w:eastAsia="Times New Roman" w:hAnsi="Times New Roman" w:cs="Times New Roman"/>
          <w:sz w:val="24"/>
          <w:szCs w:val="24"/>
        </w:rPr>
        <w:t xml:space="preserve">Capitolato Tecnico, nel </w:t>
      </w:r>
      <w:r w:rsidR="00444AD1" w:rsidRPr="0091309B">
        <w:rPr>
          <w:rFonts w:ascii="Times New Roman" w:eastAsia="Times New Roman" w:hAnsi="Times New Roman" w:cs="Times New Roman"/>
          <w:sz w:val="24"/>
          <w:szCs w:val="24"/>
        </w:rPr>
        <w:t>Disciplinare di gara</w:t>
      </w:r>
      <w:r w:rsidRPr="0091309B">
        <w:rPr>
          <w:rFonts w:ascii="Times New Roman" w:eastAsia="Times New Roman" w:hAnsi="Times New Roman" w:cs="Times New Roman"/>
          <w:sz w:val="24"/>
          <w:szCs w:val="24"/>
        </w:rPr>
        <w:t xml:space="preserve"> e in tutti i relativi allegati.</w:t>
      </w:r>
    </w:p>
    <w:p w14:paraId="6BE2BE3C" w14:textId="77777777" w:rsidR="00220AEC" w:rsidRPr="0091309B" w:rsidRDefault="00BF512C"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w:t>
      </w:r>
      <w:r w:rsidR="00D50C88" w:rsidRPr="0091309B">
        <w:rPr>
          <w:rFonts w:ascii="Times New Roman" w:eastAsia="Times New Roman" w:hAnsi="Times New Roman" w:cs="Times New Roman"/>
          <w:sz w:val="24"/>
          <w:szCs w:val="24"/>
        </w:rPr>
        <w:t>Fornitore</w:t>
      </w:r>
      <w:r w:rsidR="00220AEC" w:rsidRPr="0091309B">
        <w:rPr>
          <w:rFonts w:ascii="Times New Roman" w:eastAsia="Times New Roman" w:hAnsi="Times New Roman" w:cs="Times New Roman"/>
          <w:sz w:val="24"/>
          <w:szCs w:val="24"/>
        </w:rPr>
        <w:t xml:space="preserve"> si impegna ad osservare e a far osservare ai propri dipendenti e collaboratori a qualsiasi titolo, compreso quelli dell'eventuale Subappaltatore, gli ob</w:t>
      </w:r>
      <w:r w:rsidR="0045493A" w:rsidRPr="0091309B">
        <w:rPr>
          <w:rFonts w:ascii="Times New Roman" w:eastAsia="Times New Roman" w:hAnsi="Times New Roman" w:cs="Times New Roman"/>
          <w:sz w:val="24"/>
          <w:szCs w:val="24"/>
        </w:rPr>
        <w:t xml:space="preserve">blighi di condotta previsti </w:t>
      </w:r>
      <w:r w:rsidR="0045493A" w:rsidRPr="0091309B">
        <w:rPr>
          <w:rFonts w:ascii="Times New Roman" w:eastAsia="Times New Roman" w:hAnsi="Times New Roman" w:cs="Times New Roman"/>
          <w:sz w:val="24"/>
          <w:szCs w:val="24"/>
        </w:rPr>
        <w:lastRenderedPageBreak/>
        <w:t>dal Codice</w:t>
      </w:r>
      <w:r w:rsidR="00220AEC" w:rsidRPr="0091309B">
        <w:rPr>
          <w:rFonts w:ascii="Times New Roman" w:eastAsia="Times New Roman" w:hAnsi="Times New Roman" w:cs="Times New Roman"/>
          <w:sz w:val="24"/>
          <w:szCs w:val="24"/>
        </w:rPr>
        <w:t xml:space="preserve"> di Comportamento</w:t>
      </w:r>
      <w:r w:rsidR="000011B5" w:rsidRPr="0091309B">
        <w:rPr>
          <w:rFonts w:ascii="Times New Roman" w:eastAsia="Times New Roman" w:hAnsi="Times New Roman" w:cs="Times New Roman"/>
          <w:sz w:val="24"/>
          <w:szCs w:val="24"/>
        </w:rPr>
        <w:t xml:space="preserve"> </w:t>
      </w:r>
      <w:r w:rsidR="00220AEC" w:rsidRPr="0091309B">
        <w:rPr>
          <w:rFonts w:ascii="Times New Roman" w:eastAsia="Times New Roman" w:hAnsi="Times New Roman" w:cs="Times New Roman"/>
          <w:sz w:val="24"/>
          <w:szCs w:val="24"/>
        </w:rPr>
        <w:t xml:space="preserve">e dal Codice Etico dei dipendenti </w:t>
      </w:r>
      <w:r w:rsidR="0045493A" w:rsidRPr="0091309B">
        <w:rPr>
          <w:rFonts w:ascii="Times New Roman" w:eastAsia="Times New Roman" w:hAnsi="Times New Roman" w:cs="Times New Roman"/>
          <w:sz w:val="24"/>
          <w:szCs w:val="24"/>
        </w:rPr>
        <w:t xml:space="preserve">della ASL </w:t>
      </w:r>
      <w:r w:rsidR="000011B5" w:rsidRPr="0091309B">
        <w:rPr>
          <w:rFonts w:ascii="Times New Roman" w:eastAsia="Times New Roman" w:hAnsi="Times New Roman" w:cs="Times New Roman"/>
          <w:sz w:val="24"/>
          <w:szCs w:val="24"/>
        </w:rPr>
        <w:t>c</w:t>
      </w:r>
      <w:r w:rsidR="00EB1F49" w:rsidRPr="0091309B">
        <w:rPr>
          <w:rFonts w:ascii="Times New Roman" w:eastAsia="Times New Roman" w:hAnsi="Times New Roman" w:cs="Times New Roman"/>
          <w:sz w:val="24"/>
          <w:szCs w:val="24"/>
        </w:rPr>
        <w:t>ontraente</w:t>
      </w:r>
      <w:r w:rsidR="00220AEC" w:rsidRPr="0091309B">
        <w:rPr>
          <w:rFonts w:ascii="Times New Roman" w:eastAsia="Times New Roman" w:hAnsi="Times New Roman" w:cs="Times New Roman"/>
          <w:sz w:val="24"/>
          <w:szCs w:val="24"/>
        </w:rPr>
        <w:t>, in quanto compatibili, ed avuto riguardo al ruolo ed all’attività svolta.</w:t>
      </w:r>
    </w:p>
    <w:p w14:paraId="74A8E50D" w14:textId="2CBC1391" w:rsidR="00220AEC" w:rsidRPr="0091309B" w:rsidRDefault="00220AEC"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I</w:t>
      </w:r>
      <w:r w:rsidR="0045493A" w:rsidRPr="0091309B">
        <w:rPr>
          <w:rFonts w:ascii="Times New Roman" w:eastAsia="Times New Roman" w:hAnsi="Times New Roman" w:cs="Times New Roman"/>
          <w:sz w:val="24"/>
          <w:szCs w:val="24"/>
        </w:rPr>
        <w:t>l Codice</w:t>
      </w:r>
      <w:r w:rsidRPr="0091309B">
        <w:rPr>
          <w:rFonts w:ascii="Times New Roman" w:eastAsia="Times New Roman" w:hAnsi="Times New Roman" w:cs="Times New Roman"/>
          <w:sz w:val="24"/>
          <w:szCs w:val="24"/>
        </w:rPr>
        <w:t xml:space="preserve"> di </w:t>
      </w:r>
      <w:r w:rsidR="000011B5" w:rsidRPr="0091309B">
        <w:rPr>
          <w:rFonts w:ascii="Times New Roman" w:eastAsia="Times New Roman" w:hAnsi="Times New Roman" w:cs="Times New Roman"/>
          <w:sz w:val="24"/>
          <w:szCs w:val="24"/>
        </w:rPr>
        <w:t xml:space="preserve">Comportamento </w:t>
      </w:r>
      <w:r w:rsidRPr="0091309B">
        <w:rPr>
          <w:rFonts w:ascii="Times New Roman" w:eastAsia="Times New Roman" w:hAnsi="Times New Roman" w:cs="Times New Roman"/>
          <w:sz w:val="24"/>
          <w:szCs w:val="24"/>
        </w:rPr>
        <w:t>dei dipendenti</w:t>
      </w:r>
      <w:r w:rsidR="00D02A34">
        <w:rPr>
          <w:rFonts w:ascii="Times New Roman" w:eastAsia="Times New Roman" w:hAnsi="Times New Roman" w:cs="Times New Roman"/>
          <w:sz w:val="24"/>
          <w:szCs w:val="24"/>
        </w:rPr>
        <w:t xml:space="preserve"> dell’Amministrazione</w:t>
      </w:r>
      <w:r w:rsidR="000011B5" w:rsidRPr="0091309B">
        <w:rPr>
          <w:rFonts w:ascii="Times New Roman" w:eastAsia="Times New Roman" w:hAnsi="Times New Roman" w:cs="Times New Roman"/>
          <w:sz w:val="24"/>
          <w:szCs w:val="24"/>
        </w:rPr>
        <w:t xml:space="preserve"> </w:t>
      </w:r>
      <w:r w:rsidR="0045493A" w:rsidRPr="0091309B">
        <w:rPr>
          <w:rFonts w:ascii="Times New Roman" w:eastAsia="Times New Roman" w:hAnsi="Times New Roman" w:cs="Times New Roman"/>
          <w:sz w:val="24"/>
          <w:szCs w:val="24"/>
        </w:rPr>
        <w:t xml:space="preserve">sarà messo </w:t>
      </w:r>
      <w:r w:rsidRPr="0091309B">
        <w:rPr>
          <w:rFonts w:ascii="Times New Roman" w:eastAsia="Times New Roman" w:hAnsi="Times New Roman" w:cs="Times New Roman"/>
          <w:sz w:val="24"/>
          <w:szCs w:val="24"/>
        </w:rPr>
        <w:t xml:space="preserve">a disposizione del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w:t>
      </w:r>
    </w:p>
    <w:p w14:paraId="0E681B3D" w14:textId="072400A9" w:rsidR="00220AEC" w:rsidRPr="0091309B" w:rsidRDefault="00220AEC"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w:t>
      </w:r>
      <w:r w:rsidR="00D50C88" w:rsidRPr="0091309B">
        <w:rPr>
          <w:rFonts w:ascii="Times New Roman" w:eastAsia="Times New Roman" w:hAnsi="Times New Roman" w:cs="Times New Roman"/>
          <w:sz w:val="24"/>
          <w:szCs w:val="24"/>
        </w:rPr>
        <w:t>Fornitore</w:t>
      </w:r>
      <w:r w:rsidRPr="0091309B">
        <w:rPr>
          <w:rFonts w:ascii="Times New Roman" w:eastAsia="Times New Roman" w:hAnsi="Times New Roman" w:cs="Times New Roman"/>
          <w:sz w:val="24"/>
          <w:szCs w:val="24"/>
        </w:rPr>
        <w:t xml:space="preserve"> ai fini della completa e piena conoscenza del Codice di Comportamento e del Codice Etico si impegna a trasmetterne copia ai propri dipendenti e collaboratori a qualsiasi titolo, compreso a quell</w:t>
      </w:r>
      <w:r w:rsidR="000011B5" w:rsidRPr="0091309B">
        <w:rPr>
          <w:rFonts w:ascii="Times New Roman" w:eastAsia="Times New Roman" w:hAnsi="Times New Roman" w:cs="Times New Roman"/>
          <w:sz w:val="24"/>
          <w:szCs w:val="24"/>
        </w:rPr>
        <w:t>i dell'eventuale Subappaltatore</w:t>
      </w:r>
      <w:r w:rsidRPr="0091309B">
        <w:rPr>
          <w:rFonts w:ascii="Times New Roman" w:eastAsia="Times New Roman" w:hAnsi="Times New Roman" w:cs="Times New Roman"/>
          <w:sz w:val="24"/>
          <w:szCs w:val="24"/>
        </w:rPr>
        <w:t xml:space="preserve"> e ad inviare </w:t>
      </w:r>
      <w:r w:rsidR="00D02A34">
        <w:rPr>
          <w:rFonts w:ascii="Times New Roman" w:eastAsia="Times New Roman" w:hAnsi="Times New Roman" w:cs="Times New Roman"/>
          <w:sz w:val="24"/>
          <w:szCs w:val="24"/>
        </w:rPr>
        <w:t>all’Amministrazione</w:t>
      </w:r>
      <w:r w:rsidR="0045493A" w:rsidRPr="0091309B">
        <w:rPr>
          <w:rFonts w:ascii="Times New Roman" w:eastAsia="Times New Roman" w:hAnsi="Times New Roman" w:cs="Times New Roman"/>
          <w:sz w:val="24"/>
          <w:szCs w:val="24"/>
        </w:rPr>
        <w:t xml:space="preserve"> </w:t>
      </w:r>
      <w:r w:rsidR="000011B5" w:rsidRPr="0091309B">
        <w:rPr>
          <w:rFonts w:ascii="Times New Roman" w:eastAsia="Times New Roman" w:hAnsi="Times New Roman" w:cs="Times New Roman"/>
          <w:sz w:val="24"/>
          <w:szCs w:val="24"/>
        </w:rPr>
        <w:t>c</w:t>
      </w:r>
      <w:r w:rsidR="00EB1F49" w:rsidRPr="0091309B">
        <w:rPr>
          <w:rFonts w:ascii="Times New Roman" w:eastAsia="Times New Roman" w:hAnsi="Times New Roman" w:cs="Times New Roman"/>
          <w:sz w:val="24"/>
          <w:szCs w:val="24"/>
        </w:rPr>
        <w:t>ontraente</w:t>
      </w:r>
      <w:r w:rsidR="0045493A" w:rsidRPr="0091309B">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comunicazione dell’avvenuta trasmissione</w:t>
      </w:r>
      <w:r w:rsidR="007842DA" w:rsidRPr="0091309B">
        <w:rPr>
          <w:rFonts w:ascii="Times New Roman" w:eastAsia="Times New Roman" w:hAnsi="Times New Roman" w:cs="Times New Roman"/>
          <w:sz w:val="24"/>
          <w:szCs w:val="24"/>
        </w:rPr>
        <w:t xml:space="preserve"> degli stessi</w:t>
      </w:r>
      <w:r w:rsidRPr="0091309B">
        <w:rPr>
          <w:rFonts w:ascii="Times New Roman" w:eastAsia="Times New Roman" w:hAnsi="Times New Roman" w:cs="Times New Roman"/>
          <w:sz w:val="24"/>
          <w:szCs w:val="24"/>
        </w:rPr>
        <w:t>.</w:t>
      </w:r>
    </w:p>
    <w:p w14:paraId="4AE99BD9" w14:textId="77777777" w:rsidR="00EE6791" w:rsidRPr="0091309B" w:rsidRDefault="00EE6791" w:rsidP="004D0F56">
      <w:pPr>
        <w:spacing w:line="360" w:lineRule="auto"/>
        <w:jc w:val="both"/>
        <w:rPr>
          <w:rFonts w:ascii="Times New Roman" w:eastAsia="Times New Roman" w:hAnsi="Times New Roman" w:cs="Times New Roman"/>
          <w:sz w:val="24"/>
          <w:szCs w:val="24"/>
        </w:rPr>
      </w:pPr>
    </w:p>
    <w:p w14:paraId="7F0C9F82" w14:textId="77777777" w:rsidR="000011B5" w:rsidRPr="0091309B" w:rsidRDefault="000011B5" w:rsidP="000011B5">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ARTICOLO 14</w:t>
      </w:r>
    </w:p>
    <w:p w14:paraId="2250299A" w14:textId="77777777" w:rsidR="000011B5" w:rsidRPr="0091309B" w:rsidRDefault="000011B5" w:rsidP="000011B5">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SUBAPPALTO</w:t>
      </w:r>
    </w:p>
    <w:p w14:paraId="7858B7A8" w14:textId="77777777" w:rsidR="000011B5" w:rsidRPr="0091309B" w:rsidRDefault="000011B5" w:rsidP="000011B5">
      <w:pPr>
        <w:spacing w:line="360" w:lineRule="auto"/>
        <w:jc w:val="both"/>
        <w:rPr>
          <w:rFonts w:ascii="Times New Roman" w:eastAsia="Times New Roman" w:hAnsi="Times New Roman" w:cs="Times New Roman"/>
          <w:i/>
          <w:sz w:val="24"/>
          <w:szCs w:val="24"/>
        </w:rPr>
      </w:pPr>
      <w:r w:rsidRPr="0091309B">
        <w:rPr>
          <w:rFonts w:ascii="Times New Roman" w:eastAsia="Times New Roman" w:hAnsi="Times New Roman" w:cs="Times New Roman"/>
          <w:i/>
          <w:sz w:val="24"/>
          <w:szCs w:val="24"/>
        </w:rPr>
        <w:t>[da inserire se il Fornitore non ha dichiarato di voler far ricorso al subappalto]</w:t>
      </w:r>
    </w:p>
    <w:p w14:paraId="7E8AA981" w14:textId="77777777" w:rsidR="000011B5" w:rsidRPr="0091309B" w:rsidRDefault="000011B5" w:rsidP="000011B5">
      <w:pPr>
        <w:spacing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Non essendo stato richiesto in sede di offerta, è fatto divieto al Fornitore di subappaltare le prestazioni oggetto della presente Accordo Quadro.</w:t>
      </w:r>
    </w:p>
    <w:p w14:paraId="4A438069" w14:textId="77777777" w:rsidR="00D02A34" w:rsidRDefault="00D02A34" w:rsidP="000011B5">
      <w:pPr>
        <w:spacing w:line="360" w:lineRule="auto"/>
        <w:jc w:val="both"/>
        <w:rPr>
          <w:rFonts w:ascii="Times New Roman" w:eastAsia="Times New Roman" w:hAnsi="Times New Roman" w:cs="Times New Roman"/>
          <w:i/>
          <w:sz w:val="24"/>
          <w:szCs w:val="24"/>
        </w:rPr>
      </w:pPr>
    </w:p>
    <w:p w14:paraId="2895B546" w14:textId="0B39FA49" w:rsidR="000011B5" w:rsidRPr="0091309B" w:rsidRDefault="000011B5" w:rsidP="000011B5">
      <w:pPr>
        <w:spacing w:line="360" w:lineRule="auto"/>
        <w:jc w:val="both"/>
        <w:rPr>
          <w:rFonts w:ascii="Times New Roman" w:eastAsia="Times New Roman" w:hAnsi="Times New Roman" w:cs="Times New Roman"/>
          <w:i/>
          <w:sz w:val="24"/>
          <w:szCs w:val="24"/>
        </w:rPr>
      </w:pPr>
      <w:r w:rsidRPr="0091309B">
        <w:rPr>
          <w:rFonts w:ascii="Times New Roman" w:eastAsia="Times New Roman" w:hAnsi="Times New Roman" w:cs="Times New Roman"/>
          <w:i/>
          <w:sz w:val="24"/>
          <w:szCs w:val="24"/>
        </w:rPr>
        <w:t>[da inserire se l’Fornitore ha dichiarato di voler far ricorso al subappalto]</w:t>
      </w:r>
    </w:p>
    <w:p w14:paraId="28F441E7" w14:textId="77777777" w:rsidR="00D02A34" w:rsidRPr="0046452F" w:rsidRDefault="00D02A34" w:rsidP="00D02A34">
      <w:pPr>
        <w:tabs>
          <w:tab w:val="left" w:pos="6286"/>
        </w:tabs>
        <w:spacing w:after="120"/>
        <w:ind w:left="4443" w:hanging="1182"/>
        <w:rPr>
          <w:b/>
          <w:i/>
          <w:sz w:val="24"/>
        </w:rPr>
      </w:pPr>
      <w:r w:rsidRPr="0046452F">
        <w:rPr>
          <w:b/>
          <w:sz w:val="24"/>
        </w:rPr>
        <w:t>Articolo</w:t>
      </w:r>
      <w:r w:rsidRPr="0046452F">
        <w:rPr>
          <w:b/>
          <w:spacing w:val="-2"/>
          <w:sz w:val="24"/>
        </w:rPr>
        <w:t xml:space="preserve"> </w:t>
      </w:r>
      <w:r w:rsidRPr="0046452F">
        <w:rPr>
          <w:b/>
          <w:sz w:val="24"/>
        </w:rPr>
        <w:t>22</w:t>
      </w:r>
      <w:r w:rsidRPr="0046452F">
        <w:rPr>
          <w:b/>
          <w:sz w:val="24"/>
        </w:rPr>
        <w:tab/>
        <w:t>-</w:t>
      </w:r>
      <w:r w:rsidRPr="0046452F">
        <w:rPr>
          <w:b/>
          <w:spacing w:val="-1"/>
          <w:sz w:val="24"/>
        </w:rPr>
        <w:t xml:space="preserve"> </w:t>
      </w:r>
      <w:r w:rsidRPr="0046452F">
        <w:rPr>
          <w:b/>
          <w:i/>
          <w:sz w:val="24"/>
        </w:rPr>
        <w:t>Subappalto</w:t>
      </w:r>
    </w:p>
    <w:p w14:paraId="3D90FC7B"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Il Fornitore, conformemente a quanto dichiarato in sede di offerta, affida in subappalto, l’esecuzione delle seguenti prestazioni:</w:t>
      </w:r>
    </w:p>
    <w:p w14:paraId="7E32D20C" w14:textId="77777777" w:rsidR="00D02A34" w:rsidRPr="00D02A34" w:rsidRDefault="00D02A34" w:rsidP="00D02A34">
      <w:pPr>
        <w:numPr>
          <w:ilvl w:val="1"/>
          <w:numId w:val="32"/>
        </w:numPr>
        <w:spacing w:after="120" w:line="360" w:lineRule="auto"/>
        <w:ind w:left="1560"/>
        <w:jc w:val="both"/>
        <w:rPr>
          <w:rFonts w:ascii="Times New Roman" w:hAnsi="Times New Roman" w:cs="Times New Roman"/>
          <w:sz w:val="24"/>
          <w:szCs w:val="24"/>
        </w:rPr>
      </w:pPr>
      <w:r w:rsidRPr="00D02A34">
        <w:rPr>
          <w:rFonts w:ascii="Times New Roman" w:hAnsi="Times New Roman" w:cs="Times New Roman"/>
          <w:sz w:val="24"/>
          <w:szCs w:val="24"/>
        </w:rPr>
        <w:t>__________________________(___%)</w:t>
      </w:r>
    </w:p>
    <w:p w14:paraId="7EB10E9E" w14:textId="77777777" w:rsidR="00D02A34" w:rsidRPr="00D02A34" w:rsidRDefault="00D02A34" w:rsidP="00D02A34">
      <w:pPr>
        <w:pStyle w:val="Paragrafoelenco"/>
        <w:numPr>
          <w:ilvl w:val="0"/>
          <w:numId w:val="33"/>
        </w:numPr>
        <w:spacing w:after="120"/>
        <w:ind w:left="1560"/>
        <w:contextualSpacing w:val="0"/>
        <w:rPr>
          <w:rFonts w:ascii="Times New Roman" w:hAnsi="Times New Roman" w:cs="Times New Roman"/>
          <w:sz w:val="24"/>
          <w:szCs w:val="24"/>
        </w:rPr>
      </w:pPr>
      <w:r w:rsidRPr="00D02A34">
        <w:rPr>
          <w:rFonts w:ascii="Times New Roman" w:hAnsi="Times New Roman" w:cs="Times New Roman"/>
          <w:sz w:val="24"/>
          <w:szCs w:val="24"/>
        </w:rPr>
        <w:t>__________________________(___%)</w:t>
      </w:r>
    </w:p>
    <w:p w14:paraId="698AB1C4" w14:textId="1B05F9B8"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 xml:space="preserve">I subappaltatori dovranno mantenere per tutta la durata </w:t>
      </w:r>
      <w:r>
        <w:rPr>
          <w:rFonts w:ascii="Times New Roman" w:hAnsi="Times New Roman" w:cs="Times New Roman"/>
          <w:sz w:val="24"/>
          <w:szCs w:val="24"/>
        </w:rPr>
        <w:t>dell’Accordo</w:t>
      </w:r>
      <w:r w:rsidRPr="00D02A34">
        <w:rPr>
          <w:rFonts w:ascii="Times New Roman" w:hAnsi="Times New Roman" w:cs="Times New Roman"/>
          <w:sz w:val="24"/>
          <w:szCs w:val="24"/>
        </w:rPr>
        <w:t xml:space="preserve"> e dei singoli Ordinativi di fornitura, i requisiti richiesti dalla normativa vigente in materia per lo svolgimento delle attività agli stessi affidate.</w:t>
      </w:r>
    </w:p>
    <w:p w14:paraId="08D29B7A"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 xml:space="preserve">Il Fornitore si impegna a depositare, almeno venti giorni prima dell’inizio dell’esecuzione delle attività oggetto del subappalto: copia del contratto di subappalto, corredato della documentazione tecnica, amministrativa e grafica direttamente derivata dagli atti del contratto affidato ed indicante puntualmente l’ambito operativo del subappalto sia in termini prestazionali che economici, nonché la documentazione prevista dalla normativa vigente in </w:t>
      </w:r>
      <w:r w:rsidRPr="00D02A34">
        <w:rPr>
          <w:rFonts w:ascii="Times New Roman" w:hAnsi="Times New Roman" w:cs="Times New Roman"/>
          <w:sz w:val="24"/>
          <w:szCs w:val="24"/>
        </w:rPr>
        <w:lastRenderedPageBreak/>
        <w:t>materia, ivi incluse la dichiarazione attestante il possesso da parte del subappaltatore dei requisiti, richiesti dalla vigente normativa, per lo svolgimento delle attività allo stesso affidate, la dichiarazione del subappaltatore attestante l’assenza (in capo ai subappaltatori) dei motivi di esclusione di cui all’articolo 80 del d.lgs. 50/2016 e la dichiarazione circa la sussistenza o meno di eventuali forme di controllo o di collegamento a norma dell’articolo 2359 c.c. con il titolare del subappalto. In caso di mancata presentazione dei documenti sopra richiesti nel termine previsto, non sarà autorizzato il subappalto.</w:t>
      </w:r>
    </w:p>
    <w:p w14:paraId="12A340AF" w14:textId="1322500C"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 xml:space="preserve">In caso di mancato deposito di taluno dei suindicati documenti nel termine previsto, </w:t>
      </w:r>
      <w:r>
        <w:rPr>
          <w:rFonts w:ascii="Times New Roman" w:hAnsi="Times New Roman" w:cs="Times New Roman"/>
          <w:sz w:val="24"/>
          <w:szCs w:val="24"/>
        </w:rPr>
        <w:t>l’Amministrazione</w:t>
      </w:r>
      <w:r w:rsidRPr="00D02A34">
        <w:rPr>
          <w:rFonts w:ascii="Times New Roman" w:hAnsi="Times New Roman" w:cs="Times New Roman"/>
          <w:sz w:val="24"/>
          <w:szCs w:val="24"/>
        </w:rPr>
        <w:t xml:space="preserve"> procederà a richiedere al Fornitore l’integrazione della suddetta documentazione, assegnando all’uopo un termine essenziale, decorso inutilmente il quale il subappalto non verrà autorizzato. La suddetta richiesta di integrazione sospende il termine per la definizione del procedimento di autorizzazione del subappalto.</w:t>
      </w:r>
    </w:p>
    <w:p w14:paraId="1BF5373E" w14:textId="111BD15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 xml:space="preserve">Ai sensi e per gli effetti dell’art. 49 comma 2, lett. c) del D.L. 77 del 2021, il Fornitore e il subappaltatore sono responsabili in solido nei confronti </w:t>
      </w:r>
      <w:r>
        <w:rPr>
          <w:rFonts w:ascii="Times New Roman" w:hAnsi="Times New Roman" w:cs="Times New Roman"/>
          <w:sz w:val="24"/>
          <w:szCs w:val="24"/>
        </w:rPr>
        <w:t>dell’Amministrazione</w:t>
      </w:r>
      <w:r w:rsidRPr="00D02A34">
        <w:rPr>
          <w:rFonts w:ascii="Times New Roman" w:hAnsi="Times New Roman" w:cs="Times New Roman"/>
          <w:sz w:val="24"/>
          <w:szCs w:val="24"/>
        </w:rPr>
        <w:t xml:space="preserve"> in relazione alle prestazioni oggetto del contratto di subappalto. </w:t>
      </w:r>
    </w:p>
    <w:p w14:paraId="29550BCF" w14:textId="69149605"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 xml:space="preserve">Il Fornitore si obbliga a manlevare e tenere indenne </w:t>
      </w:r>
      <w:r>
        <w:rPr>
          <w:rFonts w:ascii="Times New Roman" w:hAnsi="Times New Roman" w:cs="Times New Roman"/>
          <w:sz w:val="24"/>
          <w:szCs w:val="24"/>
        </w:rPr>
        <w:t>l’Amministrazione</w:t>
      </w:r>
      <w:r w:rsidRPr="00D02A34">
        <w:rPr>
          <w:rFonts w:ascii="Times New Roman" w:hAnsi="Times New Roman" w:cs="Times New Roman"/>
          <w:sz w:val="24"/>
          <w:szCs w:val="24"/>
        </w:rPr>
        <w:t xml:space="preserve"> da qualsivoglia pretesa di terzi per fatti e colpe imputabili al subappaltatore o ai suoi ausiliari.</w:t>
      </w:r>
    </w:p>
    <w:p w14:paraId="3EB2C636"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Ai sensi dell’articolo 105, comma 14, del D.L.gs. n.50/2016,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w:t>
      </w:r>
    </w:p>
    <w:p w14:paraId="6B6AE06E"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L’esecuzione delle prestazioni affidate in subappalto non può formare oggetto di ulteriore subappalto.</w:t>
      </w:r>
    </w:p>
    <w:p w14:paraId="7E30BB7E"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t>In caso di cessione in subappalto di attività senza la preventiva approvazione ed in ogni caso di inadempimento da parte del Fornitore agli obblighi di cui ai precedenti commi, le Aziende Sanitarie contraenti potranno risolvere l’Ordinativo di fornitura, fatto salvo il diritto al risarcimento del danno.</w:t>
      </w:r>
    </w:p>
    <w:p w14:paraId="2E95C164" w14:textId="77777777" w:rsidR="00D02A34" w:rsidRPr="00D02A34" w:rsidRDefault="00D02A34" w:rsidP="00D02A34">
      <w:pPr>
        <w:spacing w:after="120" w:line="360" w:lineRule="auto"/>
        <w:jc w:val="both"/>
        <w:rPr>
          <w:rFonts w:ascii="Times New Roman" w:hAnsi="Times New Roman" w:cs="Times New Roman"/>
          <w:sz w:val="24"/>
          <w:szCs w:val="24"/>
        </w:rPr>
      </w:pPr>
      <w:r w:rsidRPr="00D02A34">
        <w:rPr>
          <w:rFonts w:ascii="Times New Roman" w:hAnsi="Times New Roman" w:cs="Times New Roman"/>
          <w:sz w:val="24"/>
          <w:szCs w:val="24"/>
        </w:rPr>
        <w:lastRenderedPageBreak/>
        <w:t>Le disposizioni in materia di subappalto di cui all’articolo 105 del d.lgs. 50/2016 si applicano anche ai R.T.I. ed alle Società anche consortili, nei limiti di cui all’articolo 118, comma 20, del medesimo Decreto.</w:t>
      </w:r>
    </w:p>
    <w:p w14:paraId="5DAC82D8" w14:textId="77777777" w:rsidR="000011B5" w:rsidRPr="00D02A34" w:rsidRDefault="000011B5" w:rsidP="004D0F56">
      <w:pPr>
        <w:spacing w:line="360" w:lineRule="auto"/>
        <w:jc w:val="both"/>
        <w:rPr>
          <w:rFonts w:ascii="Times New Roman" w:eastAsia="Times New Roman" w:hAnsi="Times New Roman" w:cs="Times New Roman"/>
          <w:sz w:val="24"/>
          <w:szCs w:val="24"/>
        </w:rPr>
      </w:pPr>
    </w:p>
    <w:p w14:paraId="3E24862A" w14:textId="77777777" w:rsidR="00EE5F9D" w:rsidRPr="0091309B" w:rsidRDefault="00EE5F9D"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08140B" w:rsidRPr="0091309B">
        <w:rPr>
          <w:rFonts w:ascii="Times New Roman" w:eastAsia="Times New Roman" w:hAnsi="Times New Roman" w:cs="Times New Roman"/>
          <w:b/>
          <w:sz w:val="24"/>
          <w:szCs w:val="24"/>
        </w:rPr>
        <w:t>1</w:t>
      </w:r>
      <w:r w:rsidR="000011B5" w:rsidRPr="0091309B">
        <w:rPr>
          <w:rFonts w:ascii="Times New Roman" w:eastAsia="Times New Roman" w:hAnsi="Times New Roman" w:cs="Times New Roman"/>
          <w:b/>
          <w:sz w:val="24"/>
          <w:szCs w:val="24"/>
        </w:rPr>
        <w:t>5</w:t>
      </w:r>
    </w:p>
    <w:p w14:paraId="1A3BD01A" w14:textId="77777777" w:rsidR="00685439" w:rsidRPr="0091309B" w:rsidRDefault="0059349F"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DIVIETO DI CESSIONE DEL CONTR</w:t>
      </w:r>
      <w:r w:rsidR="003704D3" w:rsidRPr="0091309B">
        <w:rPr>
          <w:rFonts w:ascii="Times New Roman" w:eastAsia="Times New Roman" w:hAnsi="Times New Roman" w:cs="Times New Roman"/>
          <w:b/>
          <w:sz w:val="24"/>
          <w:szCs w:val="24"/>
        </w:rPr>
        <w:t>ATTO</w:t>
      </w:r>
      <w:r w:rsidRPr="0091309B">
        <w:rPr>
          <w:rFonts w:ascii="Times New Roman" w:eastAsia="Times New Roman" w:hAnsi="Times New Roman" w:cs="Times New Roman"/>
          <w:b/>
          <w:sz w:val="24"/>
          <w:szCs w:val="24"/>
        </w:rPr>
        <w:t>. AMMISSIBILITÀ DELLA CESSIONE DEI CREDITI</w:t>
      </w:r>
    </w:p>
    <w:p w14:paraId="6FACF22F" w14:textId="3C492AA9" w:rsidR="00D02A34" w:rsidRPr="00D02A34" w:rsidRDefault="00D02A34" w:rsidP="00D02A34">
      <w:pPr>
        <w:spacing w:after="120" w:line="360" w:lineRule="auto"/>
        <w:jc w:val="both"/>
        <w:rPr>
          <w:rFonts w:ascii="Times New Roman" w:eastAsia="Times New Roman" w:hAnsi="Times New Roman" w:cs="Times New Roman"/>
          <w:sz w:val="24"/>
          <w:szCs w:val="24"/>
        </w:rPr>
      </w:pPr>
      <w:r w:rsidRPr="00D02A34">
        <w:rPr>
          <w:rFonts w:ascii="Times New Roman" w:eastAsia="Times New Roman" w:hAnsi="Times New Roman" w:cs="Times New Roman"/>
          <w:sz w:val="24"/>
          <w:szCs w:val="24"/>
        </w:rPr>
        <w:t>È fatto assoluto divieto al Fornitore di cedere, a qualsiasi titolo, l’Accordo Quadro e i singoli Ordinativi di fornitura, a pena di nullità delle cessioni stesse, salvo quanto previsto dall’articolo 106, del D.lgs. 50/2016.</w:t>
      </w:r>
    </w:p>
    <w:p w14:paraId="58D3EC9F" w14:textId="3B738B1A" w:rsidR="00D02A34" w:rsidRPr="00D02A34" w:rsidRDefault="00D02A34" w:rsidP="00D02A34">
      <w:pPr>
        <w:spacing w:after="120" w:line="360" w:lineRule="auto"/>
        <w:jc w:val="both"/>
        <w:rPr>
          <w:rFonts w:ascii="Times New Roman" w:eastAsia="Times New Roman" w:hAnsi="Times New Roman" w:cs="Times New Roman"/>
          <w:sz w:val="24"/>
          <w:szCs w:val="24"/>
        </w:rPr>
      </w:pPr>
      <w:r w:rsidRPr="00D02A34">
        <w:rPr>
          <w:rFonts w:ascii="Times New Roman" w:eastAsia="Times New Roman" w:hAnsi="Times New Roman" w:cs="Times New Roman"/>
          <w:sz w:val="24"/>
          <w:szCs w:val="24"/>
        </w:rPr>
        <w:t xml:space="preserve">È fatto assoluto divieto al Fornitore di cedere a terzi i crediti della fornitura senza specifica autorizzazione da parte </w:t>
      </w:r>
      <w:r>
        <w:rPr>
          <w:rFonts w:ascii="Times New Roman" w:eastAsia="Times New Roman" w:hAnsi="Times New Roman" w:cs="Times New Roman"/>
          <w:sz w:val="24"/>
          <w:szCs w:val="24"/>
        </w:rPr>
        <w:t>dell’Amministrazione</w:t>
      </w:r>
      <w:r w:rsidRPr="00D02A34">
        <w:rPr>
          <w:rFonts w:ascii="Times New Roman" w:eastAsia="Times New Roman" w:hAnsi="Times New Roman" w:cs="Times New Roman"/>
          <w:sz w:val="24"/>
          <w:szCs w:val="24"/>
        </w:rPr>
        <w:t xml:space="preserve">, salvo quanto previsto dall’articolo 106, comma 13, del </w:t>
      </w:r>
      <w:proofErr w:type="spellStart"/>
      <w:r w:rsidRPr="00D02A34">
        <w:rPr>
          <w:rFonts w:ascii="Times New Roman" w:eastAsia="Times New Roman" w:hAnsi="Times New Roman" w:cs="Times New Roman"/>
          <w:sz w:val="24"/>
          <w:szCs w:val="24"/>
        </w:rPr>
        <w:t>d.lgs</w:t>
      </w:r>
      <w:proofErr w:type="spellEnd"/>
      <w:r w:rsidRPr="00D02A34">
        <w:rPr>
          <w:rFonts w:ascii="Times New Roman" w:eastAsia="Times New Roman" w:hAnsi="Times New Roman" w:cs="Times New Roman"/>
          <w:sz w:val="24"/>
          <w:szCs w:val="24"/>
        </w:rPr>
        <w:t xml:space="preserve"> 50/2016.</w:t>
      </w:r>
    </w:p>
    <w:p w14:paraId="55297570" w14:textId="5AAC3BCF" w:rsidR="00D02A34" w:rsidRPr="00D02A34" w:rsidRDefault="00D02A34" w:rsidP="00D02A34">
      <w:pPr>
        <w:spacing w:after="120" w:line="360" w:lineRule="auto"/>
        <w:jc w:val="both"/>
        <w:rPr>
          <w:rFonts w:ascii="Times New Roman" w:eastAsia="Times New Roman" w:hAnsi="Times New Roman" w:cs="Times New Roman"/>
          <w:sz w:val="24"/>
          <w:szCs w:val="24"/>
        </w:rPr>
      </w:pPr>
      <w:r w:rsidRPr="00D02A34">
        <w:rPr>
          <w:rFonts w:ascii="Times New Roman" w:eastAsia="Times New Roman" w:hAnsi="Times New Roman" w:cs="Times New Roman"/>
          <w:sz w:val="24"/>
          <w:szCs w:val="24"/>
        </w:rPr>
        <w:t>Anche la cessione di credito soggiace alle norme sulla tracciabilità dei flussi finanziari di cui alla L. 136/2010.</w:t>
      </w:r>
    </w:p>
    <w:p w14:paraId="5E264CDD" w14:textId="23E43690" w:rsidR="00DF7073" w:rsidRDefault="00D02A34" w:rsidP="00D02A34">
      <w:pPr>
        <w:spacing w:after="120" w:line="360" w:lineRule="auto"/>
        <w:jc w:val="both"/>
        <w:rPr>
          <w:rFonts w:ascii="Times New Roman" w:eastAsia="Times New Roman" w:hAnsi="Times New Roman" w:cs="Times New Roman"/>
          <w:sz w:val="24"/>
          <w:szCs w:val="24"/>
        </w:rPr>
      </w:pPr>
      <w:r w:rsidRPr="00D02A34">
        <w:rPr>
          <w:rFonts w:ascii="Times New Roman" w:eastAsia="Times New Roman" w:hAnsi="Times New Roman" w:cs="Times New Roman"/>
          <w:sz w:val="24"/>
          <w:szCs w:val="24"/>
        </w:rPr>
        <w:t>In caso di inadempimento da parte del Fornitore degli obblighi di cui ai precedenti commi, l</w:t>
      </w:r>
      <w:r>
        <w:rPr>
          <w:rFonts w:ascii="Times New Roman" w:eastAsia="Times New Roman" w:hAnsi="Times New Roman" w:cs="Times New Roman"/>
          <w:sz w:val="24"/>
          <w:szCs w:val="24"/>
        </w:rPr>
        <w:t xml:space="preserve">’Amministrazione </w:t>
      </w:r>
      <w:r w:rsidRPr="00D02A34">
        <w:rPr>
          <w:rFonts w:ascii="Times New Roman" w:eastAsia="Times New Roman" w:hAnsi="Times New Roman" w:cs="Times New Roman"/>
          <w:sz w:val="24"/>
          <w:szCs w:val="24"/>
        </w:rPr>
        <w:t>ha facoltà di dichiarare risolti di diritto i singoli Ordinativi di fornitura, per quanto di rispettiva ragione.</w:t>
      </w:r>
    </w:p>
    <w:p w14:paraId="29B07E22" w14:textId="77777777" w:rsidR="00D02A34" w:rsidRPr="0091309B" w:rsidRDefault="00D02A34" w:rsidP="00D02A34">
      <w:pPr>
        <w:spacing w:after="120" w:line="360" w:lineRule="auto"/>
        <w:jc w:val="both"/>
        <w:rPr>
          <w:rFonts w:ascii="Times New Roman" w:eastAsia="Times New Roman" w:hAnsi="Times New Roman" w:cs="Times New Roman"/>
          <w:sz w:val="24"/>
          <w:szCs w:val="24"/>
        </w:rPr>
      </w:pPr>
    </w:p>
    <w:p w14:paraId="7E5FB2D7" w14:textId="77777777" w:rsidR="00EE5F9D" w:rsidRPr="0091309B" w:rsidRDefault="00EE5F9D"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FF41C5" w:rsidRPr="0091309B">
        <w:rPr>
          <w:rFonts w:ascii="Times New Roman" w:eastAsia="Times New Roman" w:hAnsi="Times New Roman" w:cs="Times New Roman"/>
          <w:b/>
          <w:sz w:val="24"/>
          <w:szCs w:val="24"/>
        </w:rPr>
        <w:t>16</w:t>
      </w:r>
    </w:p>
    <w:p w14:paraId="385CEC46" w14:textId="77777777" w:rsidR="00685439" w:rsidRPr="0091309B" w:rsidRDefault="0059349F"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SCAMBIO DI INFORMAZIONI E RECAPITI</w:t>
      </w:r>
    </w:p>
    <w:p w14:paraId="7403AAD8" w14:textId="25A04030" w:rsidR="00D02A34" w:rsidRPr="00D02A34" w:rsidRDefault="00D02A34" w:rsidP="00D02A34">
      <w:pPr>
        <w:pStyle w:val="Paragrafoelenco"/>
        <w:widowControl w:val="0"/>
        <w:tabs>
          <w:tab w:val="left" w:pos="142"/>
          <w:tab w:val="left" w:pos="9574"/>
        </w:tabs>
        <w:autoSpaceDE w:val="0"/>
        <w:autoSpaceDN w:val="0"/>
        <w:spacing w:after="120"/>
        <w:ind w:left="0" w:right="433"/>
        <w:contextualSpacing w:val="0"/>
        <w:rPr>
          <w:rFonts w:ascii="Times New Roman" w:hAnsi="Times New Roman" w:cs="Times New Roman"/>
          <w:sz w:val="24"/>
        </w:rPr>
      </w:pPr>
      <w:r w:rsidRPr="00D02A34">
        <w:rPr>
          <w:rFonts w:ascii="Times New Roman" w:hAnsi="Times New Roman" w:cs="Times New Roman"/>
          <w:sz w:val="24"/>
        </w:rPr>
        <w:t>Con</w:t>
      </w:r>
      <w:r w:rsidRPr="00D02A34">
        <w:rPr>
          <w:rFonts w:ascii="Times New Roman" w:hAnsi="Times New Roman" w:cs="Times New Roman"/>
          <w:spacing w:val="33"/>
          <w:sz w:val="24"/>
        </w:rPr>
        <w:t xml:space="preserve"> </w:t>
      </w:r>
      <w:r w:rsidRPr="00D02A34">
        <w:rPr>
          <w:rFonts w:ascii="Times New Roman" w:hAnsi="Times New Roman" w:cs="Times New Roman"/>
          <w:sz w:val="24"/>
        </w:rPr>
        <w:t>la</w:t>
      </w:r>
      <w:r w:rsidRPr="00D02A34">
        <w:rPr>
          <w:rFonts w:ascii="Times New Roman" w:hAnsi="Times New Roman" w:cs="Times New Roman"/>
          <w:spacing w:val="34"/>
          <w:sz w:val="24"/>
        </w:rPr>
        <w:t xml:space="preserve"> </w:t>
      </w:r>
      <w:r w:rsidRPr="00D02A34">
        <w:rPr>
          <w:rFonts w:ascii="Times New Roman" w:hAnsi="Times New Roman" w:cs="Times New Roman"/>
          <w:sz w:val="24"/>
        </w:rPr>
        <w:t>stipula</w:t>
      </w:r>
      <w:r w:rsidRPr="00D02A34">
        <w:rPr>
          <w:rFonts w:ascii="Times New Roman" w:hAnsi="Times New Roman" w:cs="Times New Roman"/>
          <w:spacing w:val="34"/>
          <w:sz w:val="24"/>
        </w:rPr>
        <w:t xml:space="preserve"> </w:t>
      </w:r>
      <w:r w:rsidRPr="00D02A34">
        <w:rPr>
          <w:rFonts w:ascii="Times New Roman" w:hAnsi="Times New Roman" w:cs="Times New Roman"/>
          <w:sz w:val="24"/>
        </w:rPr>
        <w:t>del</w:t>
      </w:r>
      <w:r w:rsidRPr="00D02A34">
        <w:rPr>
          <w:rFonts w:ascii="Times New Roman" w:hAnsi="Times New Roman" w:cs="Times New Roman"/>
          <w:spacing w:val="35"/>
          <w:sz w:val="24"/>
        </w:rPr>
        <w:t xml:space="preserve"> </w:t>
      </w:r>
      <w:r w:rsidRPr="00D02A34">
        <w:rPr>
          <w:rFonts w:ascii="Times New Roman" w:hAnsi="Times New Roman" w:cs="Times New Roman"/>
          <w:sz w:val="24"/>
        </w:rPr>
        <w:t>presente</w:t>
      </w:r>
      <w:r w:rsidRPr="00D02A34">
        <w:rPr>
          <w:rFonts w:ascii="Times New Roman" w:hAnsi="Times New Roman" w:cs="Times New Roman"/>
          <w:spacing w:val="34"/>
          <w:sz w:val="24"/>
        </w:rPr>
        <w:t xml:space="preserve"> </w:t>
      </w:r>
      <w:r w:rsidRPr="00D02A34">
        <w:rPr>
          <w:rFonts w:ascii="Times New Roman" w:hAnsi="Times New Roman" w:cs="Times New Roman"/>
          <w:sz w:val="24"/>
        </w:rPr>
        <w:t>atto</w:t>
      </w:r>
      <w:r w:rsidRPr="00D02A34">
        <w:rPr>
          <w:rFonts w:ascii="Times New Roman" w:hAnsi="Times New Roman" w:cs="Times New Roman"/>
          <w:spacing w:val="34"/>
          <w:sz w:val="24"/>
        </w:rPr>
        <w:t xml:space="preserve"> </w:t>
      </w:r>
      <w:r w:rsidRPr="00D02A34">
        <w:rPr>
          <w:rFonts w:ascii="Times New Roman" w:hAnsi="Times New Roman" w:cs="Times New Roman"/>
          <w:sz w:val="24"/>
        </w:rPr>
        <w:t>il</w:t>
      </w:r>
      <w:r w:rsidRPr="00D02A34">
        <w:rPr>
          <w:rFonts w:ascii="Times New Roman" w:hAnsi="Times New Roman" w:cs="Times New Roman"/>
          <w:spacing w:val="34"/>
          <w:sz w:val="24"/>
        </w:rPr>
        <w:t xml:space="preserve"> </w:t>
      </w:r>
      <w:r w:rsidRPr="00D02A34">
        <w:rPr>
          <w:rFonts w:ascii="Times New Roman" w:hAnsi="Times New Roman" w:cs="Times New Roman"/>
          <w:sz w:val="24"/>
        </w:rPr>
        <w:t>Fornitore</w:t>
      </w:r>
      <w:r w:rsidRPr="00D02A34">
        <w:rPr>
          <w:rFonts w:ascii="Times New Roman" w:hAnsi="Times New Roman" w:cs="Times New Roman"/>
          <w:spacing w:val="33"/>
          <w:sz w:val="24"/>
        </w:rPr>
        <w:t xml:space="preserve"> </w:t>
      </w:r>
      <w:r w:rsidRPr="00D02A34">
        <w:rPr>
          <w:rFonts w:ascii="Times New Roman" w:hAnsi="Times New Roman" w:cs="Times New Roman"/>
          <w:sz w:val="24"/>
        </w:rPr>
        <w:t>individua</w:t>
      </w:r>
      <w:r w:rsidRPr="00D02A34">
        <w:rPr>
          <w:rFonts w:ascii="Times New Roman" w:hAnsi="Times New Roman" w:cs="Times New Roman"/>
          <w:spacing w:val="34"/>
          <w:sz w:val="24"/>
        </w:rPr>
        <w:t xml:space="preserve"> </w:t>
      </w:r>
      <w:r w:rsidRPr="00D02A34">
        <w:rPr>
          <w:rFonts w:ascii="Times New Roman" w:hAnsi="Times New Roman" w:cs="Times New Roman"/>
          <w:sz w:val="24"/>
        </w:rPr>
        <w:t>nel</w:t>
      </w:r>
      <w:r w:rsidRPr="00D02A34">
        <w:rPr>
          <w:rFonts w:ascii="Times New Roman" w:hAnsi="Times New Roman" w:cs="Times New Roman"/>
          <w:spacing w:val="35"/>
          <w:sz w:val="24"/>
        </w:rPr>
        <w:t xml:space="preserve"> </w:t>
      </w:r>
      <w:r w:rsidRPr="00D02A34">
        <w:rPr>
          <w:rFonts w:ascii="Times New Roman" w:hAnsi="Times New Roman" w:cs="Times New Roman"/>
          <w:sz w:val="24"/>
        </w:rPr>
        <w:t>Sig.________________ il</w:t>
      </w:r>
      <w:r w:rsidRPr="00D02A34">
        <w:rPr>
          <w:rFonts w:ascii="Times New Roman" w:hAnsi="Times New Roman" w:cs="Times New Roman"/>
          <w:spacing w:val="-58"/>
          <w:sz w:val="24"/>
        </w:rPr>
        <w:t xml:space="preserve"> </w:t>
      </w:r>
      <w:r w:rsidRPr="00D02A34">
        <w:rPr>
          <w:rFonts w:ascii="Times New Roman" w:hAnsi="Times New Roman" w:cs="Times New Roman"/>
          <w:sz w:val="24"/>
        </w:rPr>
        <w:t>Responsabile</w:t>
      </w:r>
      <w:r w:rsidRPr="00D02A34">
        <w:rPr>
          <w:rFonts w:ascii="Times New Roman" w:hAnsi="Times New Roman" w:cs="Times New Roman"/>
          <w:spacing w:val="-3"/>
          <w:sz w:val="24"/>
        </w:rPr>
        <w:t xml:space="preserve"> </w:t>
      </w:r>
      <w:r w:rsidRPr="00D02A34">
        <w:rPr>
          <w:rFonts w:ascii="Times New Roman" w:hAnsi="Times New Roman" w:cs="Times New Roman"/>
          <w:sz w:val="24"/>
        </w:rPr>
        <w:t>della</w:t>
      </w:r>
      <w:r w:rsidRPr="00D02A34">
        <w:rPr>
          <w:rFonts w:ascii="Times New Roman" w:hAnsi="Times New Roman" w:cs="Times New Roman"/>
          <w:spacing w:val="-3"/>
          <w:sz w:val="24"/>
        </w:rPr>
        <w:t xml:space="preserve"> </w:t>
      </w:r>
      <w:r w:rsidRPr="00D02A34">
        <w:rPr>
          <w:rFonts w:ascii="Times New Roman" w:hAnsi="Times New Roman" w:cs="Times New Roman"/>
          <w:sz w:val="24"/>
        </w:rPr>
        <w:t>fornitura,</w:t>
      </w:r>
      <w:r w:rsidRPr="00D02A34">
        <w:rPr>
          <w:rFonts w:ascii="Times New Roman" w:hAnsi="Times New Roman" w:cs="Times New Roman"/>
          <w:spacing w:val="-1"/>
          <w:sz w:val="24"/>
        </w:rPr>
        <w:t xml:space="preserve"> </w:t>
      </w:r>
      <w:r w:rsidRPr="00D02A34">
        <w:rPr>
          <w:rFonts w:ascii="Times New Roman" w:hAnsi="Times New Roman" w:cs="Times New Roman"/>
          <w:sz w:val="24"/>
        </w:rPr>
        <w:t>con</w:t>
      </w:r>
      <w:r w:rsidRPr="00D02A34">
        <w:rPr>
          <w:rFonts w:ascii="Times New Roman" w:hAnsi="Times New Roman" w:cs="Times New Roman"/>
          <w:spacing w:val="-2"/>
          <w:sz w:val="24"/>
        </w:rPr>
        <w:t xml:space="preserve"> </w:t>
      </w:r>
      <w:r w:rsidRPr="00D02A34">
        <w:rPr>
          <w:rFonts w:ascii="Times New Roman" w:hAnsi="Times New Roman" w:cs="Times New Roman"/>
          <w:sz w:val="24"/>
        </w:rPr>
        <w:t>capacità</w:t>
      </w:r>
      <w:r w:rsidRPr="00D02A34">
        <w:rPr>
          <w:rFonts w:ascii="Times New Roman" w:hAnsi="Times New Roman" w:cs="Times New Roman"/>
          <w:spacing w:val="-2"/>
          <w:sz w:val="24"/>
        </w:rPr>
        <w:t xml:space="preserve"> </w:t>
      </w:r>
      <w:r w:rsidRPr="00D02A34">
        <w:rPr>
          <w:rFonts w:ascii="Times New Roman" w:hAnsi="Times New Roman" w:cs="Times New Roman"/>
          <w:sz w:val="24"/>
        </w:rPr>
        <w:t>di</w:t>
      </w:r>
      <w:r w:rsidRPr="00D02A34">
        <w:rPr>
          <w:rFonts w:ascii="Times New Roman" w:hAnsi="Times New Roman" w:cs="Times New Roman"/>
          <w:spacing w:val="-2"/>
          <w:sz w:val="24"/>
        </w:rPr>
        <w:t xml:space="preserve"> </w:t>
      </w:r>
      <w:r w:rsidRPr="00D02A34">
        <w:rPr>
          <w:rFonts w:ascii="Times New Roman" w:hAnsi="Times New Roman" w:cs="Times New Roman"/>
          <w:sz w:val="24"/>
        </w:rPr>
        <w:t>rappresentare</w:t>
      </w:r>
      <w:r w:rsidRPr="00D02A34">
        <w:rPr>
          <w:rFonts w:ascii="Times New Roman" w:hAnsi="Times New Roman" w:cs="Times New Roman"/>
          <w:spacing w:val="-2"/>
          <w:sz w:val="24"/>
        </w:rPr>
        <w:t xml:space="preserve"> </w:t>
      </w:r>
      <w:r w:rsidRPr="00D02A34">
        <w:rPr>
          <w:rFonts w:ascii="Times New Roman" w:hAnsi="Times New Roman" w:cs="Times New Roman"/>
          <w:sz w:val="24"/>
        </w:rPr>
        <w:t>ad</w:t>
      </w:r>
      <w:r w:rsidRPr="00D02A34">
        <w:rPr>
          <w:rFonts w:ascii="Times New Roman" w:hAnsi="Times New Roman" w:cs="Times New Roman"/>
          <w:spacing w:val="-2"/>
          <w:sz w:val="24"/>
        </w:rPr>
        <w:t xml:space="preserve"> </w:t>
      </w:r>
      <w:r w:rsidRPr="00D02A34">
        <w:rPr>
          <w:rFonts w:ascii="Times New Roman" w:hAnsi="Times New Roman" w:cs="Times New Roman"/>
          <w:sz w:val="24"/>
        </w:rPr>
        <w:t>ogni</w:t>
      </w:r>
      <w:r w:rsidRPr="00D02A34">
        <w:rPr>
          <w:rFonts w:ascii="Times New Roman" w:hAnsi="Times New Roman" w:cs="Times New Roman"/>
          <w:spacing w:val="-1"/>
          <w:sz w:val="24"/>
        </w:rPr>
        <w:t xml:space="preserve"> </w:t>
      </w:r>
      <w:r w:rsidRPr="00D02A34">
        <w:rPr>
          <w:rFonts w:ascii="Times New Roman" w:hAnsi="Times New Roman" w:cs="Times New Roman"/>
          <w:sz w:val="24"/>
        </w:rPr>
        <w:t>effetto</w:t>
      </w:r>
      <w:r w:rsidRPr="00D02A34">
        <w:rPr>
          <w:rFonts w:ascii="Times New Roman" w:hAnsi="Times New Roman" w:cs="Times New Roman"/>
          <w:spacing w:val="-2"/>
          <w:sz w:val="24"/>
        </w:rPr>
        <w:t xml:space="preserve"> </w:t>
      </w:r>
      <w:r w:rsidRPr="00D02A34">
        <w:rPr>
          <w:rFonts w:ascii="Times New Roman" w:hAnsi="Times New Roman" w:cs="Times New Roman"/>
          <w:sz w:val="24"/>
        </w:rPr>
        <w:t>il</w:t>
      </w:r>
      <w:r w:rsidRPr="00D02A34">
        <w:rPr>
          <w:rFonts w:ascii="Times New Roman" w:hAnsi="Times New Roman" w:cs="Times New Roman"/>
          <w:spacing w:val="-1"/>
          <w:sz w:val="24"/>
        </w:rPr>
        <w:t xml:space="preserve"> </w:t>
      </w:r>
      <w:r w:rsidRPr="00D02A34">
        <w:rPr>
          <w:rFonts w:ascii="Times New Roman" w:hAnsi="Times New Roman" w:cs="Times New Roman"/>
          <w:sz w:val="24"/>
        </w:rPr>
        <w:t>Fornitore,</w:t>
      </w:r>
      <w:r w:rsidRPr="00D02A34">
        <w:rPr>
          <w:rFonts w:ascii="Times New Roman" w:hAnsi="Times New Roman" w:cs="Times New Roman"/>
          <w:spacing w:val="-2"/>
          <w:sz w:val="24"/>
        </w:rPr>
        <w:t xml:space="preserve"> </w:t>
      </w:r>
      <w:r w:rsidRPr="00D02A34">
        <w:rPr>
          <w:rFonts w:ascii="Times New Roman" w:hAnsi="Times New Roman" w:cs="Times New Roman"/>
          <w:sz w:val="24"/>
        </w:rPr>
        <w:t>il</w:t>
      </w:r>
      <w:r w:rsidRPr="00D02A34">
        <w:rPr>
          <w:rFonts w:ascii="Times New Roman" w:hAnsi="Times New Roman" w:cs="Times New Roman"/>
          <w:spacing w:val="-2"/>
          <w:sz w:val="24"/>
        </w:rPr>
        <w:t xml:space="preserve"> </w:t>
      </w:r>
      <w:r w:rsidRPr="00D02A34">
        <w:rPr>
          <w:rFonts w:ascii="Times New Roman" w:hAnsi="Times New Roman" w:cs="Times New Roman"/>
          <w:sz w:val="24"/>
        </w:rPr>
        <w:t>quale</w:t>
      </w:r>
      <w:r w:rsidRPr="00D02A34">
        <w:rPr>
          <w:rFonts w:ascii="Times New Roman" w:hAnsi="Times New Roman" w:cs="Times New Roman"/>
          <w:spacing w:val="-1"/>
          <w:sz w:val="24"/>
        </w:rPr>
        <w:t xml:space="preserve"> </w:t>
      </w:r>
      <w:r>
        <w:rPr>
          <w:rFonts w:ascii="Times New Roman" w:hAnsi="Times New Roman" w:cs="Times New Roman"/>
          <w:spacing w:val="-1"/>
          <w:sz w:val="24"/>
        </w:rPr>
        <w:t>è referent</w:t>
      </w:r>
      <w:r w:rsidRPr="00D02A34">
        <w:rPr>
          <w:rFonts w:ascii="Times New Roman" w:hAnsi="Times New Roman" w:cs="Times New Roman"/>
          <w:sz w:val="24"/>
        </w:rPr>
        <w:t>e</w:t>
      </w:r>
      <w:r w:rsidRPr="00D02A34">
        <w:rPr>
          <w:rFonts w:ascii="Times New Roman" w:hAnsi="Times New Roman" w:cs="Times New Roman"/>
          <w:spacing w:val="-2"/>
          <w:sz w:val="24"/>
        </w:rPr>
        <w:t xml:space="preserve"> </w:t>
      </w:r>
      <w:r w:rsidRPr="00D02A34">
        <w:rPr>
          <w:rFonts w:ascii="Times New Roman" w:hAnsi="Times New Roman" w:cs="Times New Roman"/>
          <w:sz w:val="24"/>
        </w:rPr>
        <w:t>nei</w:t>
      </w:r>
      <w:r w:rsidRPr="00D02A34">
        <w:rPr>
          <w:rFonts w:ascii="Times New Roman" w:hAnsi="Times New Roman" w:cs="Times New Roman"/>
          <w:spacing w:val="-1"/>
          <w:sz w:val="24"/>
        </w:rPr>
        <w:t xml:space="preserve"> </w:t>
      </w:r>
      <w:r w:rsidRPr="00D02A34">
        <w:rPr>
          <w:rFonts w:ascii="Times New Roman" w:hAnsi="Times New Roman" w:cs="Times New Roman"/>
          <w:sz w:val="24"/>
        </w:rPr>
        <w:t>confronti</w:t>
      </w:r>
      <w:r w:rsidRPr="00D02A34">
        <w:rPr>
          <w:rFonts w:ascii="Times New Roman" w:hAnsi="Times New Roman" w:cs="Times New Roman"/>
          <w:spacing w:val="-1"/>
          <w:sz w:val="24"/>
        </w:rPr>
        <w:t xml:space="preserve"> </w:t>
      </w:r>
      <w:r>
        <w:rPr>
          <w:rFonts w:ascii="Times New Roman" w:hAnsi="Times New Roman" w:cs="Times New Roman"/>
          <w:sz w:val="24"/>
        </w:rPr>
        <w:t>dell’Amministrazione.</w:t>
      </w:r>
    </w:p>
    <w:p w14:paraId="4BBE1A3A" w14:textId="77777777" w:rsidR="00D02A34" w:rsidRPr="00D02A34" w:rsidRDefault="00D02A34" w:rsidP="00D02A34">
      <w:pPr>
        <w:pStyle w:val="Paragrafoelenco"/>
        <w:widowControl w:val="0"/>
        <w:tabs>
          <w:tab w:val="left" w:pos="142"/>
          <w:tab w:val="left" w:pos="3266"/>
          <w:tab w:val="left" w:pos="7613"/>
          <w:tab w:val="left" w:pos="9687"/>
        </w:tabs>
        <w:autoSpaceDE w:val="0"/>
        <w:autoSpaceDN w:val="0"/>
        <w:spacing w:after="120"/>
        <w:ind w:left="0" w:right="437"/>
        <w:contextualSpacing w:val="0"/>
        <w:rPr>
          <w:rFonts w:ascii="Times New Roman" w:hAnsi="Times New Roman" w:cs="Times New Roman"/>
          <w:sz w:val="24"/>
        </w:rPr>
      </w:pPr>
      <w:r w:rsidRPr="00D02A34">
        <w:rPr>
          <w:rFonts w:ascii="Times New Roman" w:hAnsi="Times New Roman" w:cs="Times New Roman"/>
          <w:sz w:val="24"/>
        </w:rPr>
        <w:t>I</w:t>
      </w:r>
      <w:r w:rsidRPr="00D02A34">
        <w:rPr>
          <w:rFonts w:ascii="Times New Roman" w:hAnsi="Times New Roman" w:cs="Times New Roman"/>
          <w:spacing w:val="52"/>
          <w:sz w:val="24"/>
        </w:rPr>
        <w:t xml:space="preserve"> </w:t>
      </w:r>
      <w:r w:rsidRPr="00D02A34">
        <w:rPr>
          <w:rFonts w:ascii="Times New Roman" w:hAnsi="Times New Roman" w:cs="Times New Roman"/>
          <w:sz w:val="24"/>
        </w:rPr>
        <w:t>dati</w:t>
      </w:r>
      <w:r w:rsidRPr="00D02A34">
        <w:rPr>
          <w:rFonts w:ascii="Times New Roman" w:hAnsi="Times New Roman" w:cs="Times New Roman"/>
          <w:spacing w:val="57"/>
          <w:sz w:val="24"/>
        </w:rPr>
        <w:t xml:space="preserve"> </w:t>
      </w:r>
      <w:r w:rsidRPr="00D02A34">
        <w:rPr>
          <w:rFonts w:ascii="Times New Roman" w:hAnsi="Times New Roman" w:cs="Times New Roman"/>
          <w:sz w:val="24"/>
        </w:rPr>
        <w:t>di</w:t>
      </w:r>
      <w:r w:rsidRPr="00D02A34">
        <w:rPr>
          <w:rFonts w:ascii="Times New Roman" w:hAnsi="Times New Roman" w:cs="Times New Roman"/>
          <w:spacing w:val="56"/>
          <w:sz w:val="24"/>
        </w:rPr>
        <w:t xml:space="preserve"> </w:t>
      </w:r>
      <w:r w:rsidRPr="00D02A34">
        <w:rPr>
          <w:rFonts w:ascii="Times New Roman" w:hAnsi="Times New Roman" w:cs="Times New Roman"/>
          <w:sz w:val="24"/>
        </w:rPr>
        <w:t>contatto</w:t>
      </w:r>
      <w:r w:rsidRPr="00D02A34">
        <w:rPr>
          <w:rFonts w:ascii="Times New Roman" w:hAnsi="Times New Roman" w:cs="Times New Roman"/>
          <w:spacing w:val="56"/>
          <w:sz w:val="24"/>
        </w:rPr>
        <w:t xml:space="preserve"> </w:t>
      </w:r>
      <w:r w:rsidRPr="00D02A34">
        <w:rPr>
          <w:rFonts w:ascii="Times New Roman" w:hAnsi="Times New Roman" w:cs="Times New Roman"/>
          <w:sz w:val="24"/>
        </w:rPr>
        <w:t>del</w:t>
      </w:r>
      <w:r w:rsidRPr="00D02A34">
        <w:rPr>
          <w:rFonts w:ascii="Times New Roman" w:hAnsi="Times New Roman" w:cs="Times New Roman"/>
          <w:spacing w:val="56"/>
          <w:sz w:val="24"/>
        </w:rPr>
        <w:t xml:space="preserve"> </w:t>
      </w:r>
      <w:r w:rsidRPr="00D02A34">
        <w:rPr>
          <w:rFonts w:ascii="Times New Roman" w:hAnsi="Times New Roman" w:cs="Times New Roman"/>
          <w:sz w:val="24"/>
        </w:rPr>
        <w:t>Responsabile</w:t>
      </w:r>
      <w:r w:rsidRPr="00D02A34">
        <w:rPr>
          <w:rFonts w:ascii="Times New Roman" w:hAnsi="Times New Roman" w:cs="Times New Roman"/>
          <w:spacing w:val="55"/>
          <w:sz w:val="24"/>
        </w:rPr>
        <w:t xml:space="preserve"> </w:t>
      </w:r>
      <w:r w:rsidRPr="00D02A34">
        <w:rPr>
          <w:rFonts w:ascii="Times New Roman" w:hAnsi="Times New Roman" w:cs="Times New Roman"/>
          <w:sz w:val="24"/>
        </w:rPr>
        <w:t>della</w:t>
      </w:r>
      <w:r w:rsidRPr="00D02A34">
        <w:rPr>
          <w:rFonts w:ascii="Times New Roman" w:hAnsi="Times New Roman" w:cs="Times New Roman"/>
          <w:spacing w:val="55"/>
          <w:sz w:val="24"/>
        </w:rPr>
        <w:t xml:space="preserve"> </w:t>
      </w:r>
      <w:r w:rsidRPr="00D02A34">
        <w:rPr>
          <w:rFonts w:ascii="Times New Roman" w:hAnsi="Times New Roman" w:cs="Times New Roman"/>
          <w:sz w:val="24"/>
        </w:rPr>
        <w:t>Fornitura</w:t>
      </w:r>
      <w:r w:rsidRPr="00D02A34">
        <w:rPr>
          <w:rFonts w:ascii="Times New Roman" w:hAnsi="Times New Roman" w:cs="Times New Roman"/>
          <w:spacing w:val="54"/>
          <w:sz w:val="24"/>
        </w:rPr>
        <w:t xml:space="preserve"> </w:t>
      </w:r>
      <w:r w:rsidRPr="00D02A34">
        <w:rPr>
          <w:rFonts w:ascii="Times New Roman" w:hAnsi="Times New Roman" w:cs="Times New Roman"/>
          <w:sz w:val="24"/>
        </w:rPr>
        <w:t>sono:</w:t>
      </w:r>
      <w:r w:rsidRPr="00D02A34">
        <w:rPr>
          <w:rFonts w:ascii="Times New Roman" w:hAnsi="Times New Roman" w:cs="Times New Roman"/>
          <w:spacing w:val="56"/>
          <w:sz w:val="24"/>
        </w:rPr>
        <w:t xml:space="preserve"> </w:t>
      </w:r>
      <w:r w:rsidRPr="00D02A34">
        <w:rPr>
          <w:rFonts w:ascii="Times New Roman" w:hAnsi="Times New Roman" w:cs="Times New Roman"/>
          <w:sz w:val="24"/>
        </w:rPr>
        <w:t>numero</w:t>
      </w:r>
      <w:r w:rsidRPr="00D02A34">
        <w:rPr>
          <w:rFonts w:ascii="Times New Roman" w:hAnsi="Times New Roman" w:cs="Times New Roman"/>
          <w:spacing w:val="56"/>
          <w:sz w:val="24"/>
        </w:rPr>
        <w:t xml:space="preserve"> </w:t>
      </w:r>
      <w:r w:rsidRPr="00D02A34">
        <w:rPr>
          <w:rFonts w:ascii="Times New Roman" w:hAnsi="Times New Roman" w:cs="Times New Roman"/>
          <w:sz w:val="24"/>
        </w:rPr>
        <w:t>telefonico__________</w:t>
      </w:r>
      <w:r w:rsidRPr="00D02A34">
        <w:rPr>
          <w:rFonts w:ascii="Times New Roman" w:hAnsi="Times New Roman" w:cs="Times New Roman"/>
          <w:spacing w:val="-2"/>
          <w:sz w:val="24"/>
        </w:rPr>
        <w:t>,</w:t>
      </w:r>
      <w:r w:rsidRPr="00D02A34">
        <w:rPr>
          <w:rFonts w:ascii="Times New Roman" w:hAnsi="Times New Roman" w:cs="Times New Roman"/>
          <w:spacing w:val="-58"/>
          <w:sz w:val="24"/>
        </w:rPr>
        <w:t xml:space="preserve"> </w:t>
      </w:r>
      <w:r w:rsidRPr="00D02A34">
        <w:rPr>
          <w:rFonts w:ascii="Times New Roman" w:hAnsi="Times New Roman" w:cs="Times New Roman"/>
          <w:sz w:val="24"/>
        </w:rPr>
        <w:t>numero</w:t>
      </w:r>
      <w:r w:rsidRPr="00D02A34">
        <w:rPr>
          <w:rFonts w:ascii="Times New Roman" w:hAnsi="Times New Roman" w:cs="Times New Roman"/>
          <w:spacing w:val="-1"/>
          <w:sz w:val="24"/>
        </w:rPr>
        <w:t xml:space="preserve"> </w:t>
      </w:r>
      <w:r w:rsidRPr="00D02A34">
        <w:rPr>
          <w:rFonts w:ascii="Times New Roman" w:hAnsi="Times New Roman" w:cs="Times New Roman"/>
          <w:sz w:val="24"/>
        </w:rPr>
        <w:t>di</w:t>
      </w:r>
      <w:r w:rsidRPr="00D02A34">
        <w:rPr>
          <w:rFonts w:ascii="Times New Roman" w:hAnsi="Times New Roman" w:cs="Times New Roman"/>
          <w:spacing w:val="-1"/>
          <w:sz w:val="24"/>
        </w:rPr>
        <w:t xml:space="preserve"> </w:t>
      </w:r>
      <w:r w:rsidRPr="00D02A34">
        <w:rPr>
          <w:rFonts w:ascii="Times New Roman" w:hAnsi="Times New Roman" w:cs="Times New Roman"/>
          <w:sz w:val="24"/>
        </w:rPr>
        <w:t>fax ____________,</w:t>
      </w:r>
      <w:r w:rsidRPr="00D02A34">
        <w:rPr>
          <w:rFonts w:ascii="Times New Roman" w:hAnsi="Times New Roman" w:cs="Times New Roman"/>
          <w:spacing w:val="-1"/>
          <w:sz w:val="24"/>
        </w:rPr>
        <w:t xml:space="preserve"> </w:t>
      </w:r>
      <w:r w:rsidRPr="00D02A34">
        <w:rPr>
          <w:rFonts w:ascii="Times New Roman" w:hAnsi="Times New Roman" w:cs="Times New Roman"/>
          <w:sz w:val="24"/>
        </w:rPr>
        <w:t>indirizzo</w:t>
      </w:r>
      <w:r w:rsidRPr="00D02A34">
        <w:rPr>
          <w:rFonts w:ascii="Times New Roman" w:hAnsi="Times New Roman" w:cs="Times New Roman"/>
          <w:spacing w:val="-1"/>
          <w:sz w:val="24"/>
        </w:rPr>
        <w:t xml:space="preserve"> </w:t>
      </w:r>
      <w:r w:rsidRPr="00D02A34">
        <w:rPr>
          <w:rFonts w:ascii="Times New Roman" w:hAnsi="Times New Roman" w:cs="Times New Roman"/>
          <w:sz w:val="24"/>
        </w:rPr>
        <w:t>e-mail____________.</w:t>
      </w:r>
    </w:p>
    <w:p w14:paraId="4F532960" w14:textId="02881313" w:rsidR="00896C8D" w:rsidRPr="0091309B" w:rsidRDefault="00D02A34" w:rsidP="00D02A34">
      <w:pPr>
        <w:pStyle w:val="Paragrafoelenco"/>
        <w:widowControl w:val="0"/>
        <w:tabs>
          <w:tab w:val="left" w:pos="142"/>
        </w:tabs>
        <w:autoSpaceDE w:val="0"/>
        <w:autoSpaceDN w:val="0"/>
        <w:spacing w:after="120"/>
        <w:ind w:left="0" w:right="438"/>
        <w:contextualSpacing w:val="0"/>
        <w:rPr>
          <w:rFonts w:ascii="Times New Roman" w:hAnsi="Times New Roman" w:cs="Times New Roman"/>
          <w:sz w:val="24"/>
          <w:szCs w:val="24"/>
        </w:rPr>
      </w:pPr>
      <w:r w:rsidRPr="00D02A34">
        <w:rPr>
          <w:rFonts w:ascii="Times New Roman" w:hAnsi="Times New Roman" w:cs="Times New Roman"/>
          <w:sz w:val="24"/>
        </w:rPr>
        <w:t>Qualora il Fornitore dovesse trovarsi nella necessità di sostituire il Responsabile del Servizio,</w:t>
      </w:r>
      <w:r w:rsidRPr="00D02A34">
        <w:rPr>
          <w:rFonts w:ascii="Times New Roman" w:hAnsi="Times New Roman" w:cs="Times New Roman"/>
          <w:spacing w:val="1"/>
          <w:sz w:val="24"/>
        </w:rPr>
        <w:t xml:space="preserve"> </w:t>
      </w:r>
      <w:r w:rsidRPr="00D02A34">
        <w:rPr>
          <w:rFonts w:ascii="Times New Roman" w:hAnsi="Times New Roman" w:cs="Times New Roman"/>
          <w:sz w:val="24"/>
        </w:rPr>
        <w:t xml:space="preserve">dovrà darne immediata comunicazione </w:t>
      </w:r>
      <w:r>
        <w:rPr>
          <w:rFonts w:ascii="Times New Roman" w:hAnsi="Times New Roman" w:cs="Times New Roman"/>
          <w:sz w:val="24"/>
        </w:rPr>
        <w:t>all’Amministrazione.</w:t>
      </w:r>
    </w:p>
    <w:p w14:paraId="42126BD6" w14:textId="77777777" w:rsidR="00896C8D" w:rsidRPr="0091309B" w:rsidRDefault="00896C8D" w:rsidP="004D0F56">
      <w:pPr>
        <w:spacing w:line="360" w:lineRule="auto"/>
        <w:jc w:val="both"/>
        <w:rPr>
          <w:rFonts w:ascii="Times New Roman" w:eastAsia="Times New Roman" w:hAnsi="Times New Roman" w:cs="Times New Roman"/>
          <w:sz w:val="24"/>
          <w:szCs w:val="24"/>
        </w:rPr>
      </w:pPr>
    </w:p>
    <w:p w14:paraId="39FA8671" w14:textId="77777777" w:rsidR="00EE5F9D" w:rsidRPr="0091309B" w:rsidRDefault="00157FE7"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lastRenderedPageBreak/>
        <w:t xml:space="preserve">ARTICOLO </w:t>
      </w:r>
      <w:r w:rsidR="00FF41C5" w:rsidRPr="0091309B">
        <w:rPr>
          <w:rFonts w:ascii="Times New Roman" w:eastAsia="Times New Roman" w:hAnsi="Times New Roman" w:cs="Times New Roman"/>
          <w:b/>
          <w:sz w:val="24"/>
          <w:szCs w:val="24"/>
        </w:rPr>
        <w:t>17</w:t>
      </w:r>
    </w:p>
    <w:p w14:paraId="5B04674E" w14:textId="77777777" w:rsidR="00685439" w:rsidRPr="0091309B" w:rsidRDefault="00253FF1" w:rsidP="00673AC7">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ONERI FISCALI E SPESE CONTRATTUALI</w:t>
      </w:r>
    </w:p>
    <w:p w14:paraId="52FBF566" w14:textId="3E69F52C" w:rsidR="004D0F56" w:rsidRPr="0091309B" w:rsidRDefault="004D0F56"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Sono a </w:t>
      </w:r>
      <w:r w:rsidR="007842DA" w:rsidRPr="0091309B">
        <w:rPr>
          <w:rFonts w:ascii="Times New Roman" w:eastAsia="Times New Roman" w:hAnsi="Times New Roman" w:cs="Times New Roman"/>
          <w:sz w:val="24"/>
          <w:szCs w:val="24"/>
        </w:rPr>
        <w:t>carico</w:t>
      </w:r>
      <w:r w:rsidRPr="0091309B">
        <w:rPr>
          <w:rFonts w:ascii="Times New Roman" w:eastAsia="Times New Roman" w:hAnsi="Times New Roman" w:cs="Times New Roman"/>
          <w:sz w:val="24"/>
          <w:szCs w:val="24"/>
        </w:rPr>
        <w:t xml:space="preserve"> del Fornitore tutti gli oneri tributari e le spese contrattuali (ivi comprese quelle previste dalla normativa vigente relative all’imposta di bollo) ad eccezione di quelli che fanno </w:t>
      </w:r>
      <w:r w:rsidR="007842DA" w:rsidRPr="0091309B">
        <w:rPr>
          <w:rFonts w:ascii="Times New Roman" w:eastAsia="Times New Roman" w:hAnsi="Times New Roman" w:cs="Times New Roman"/>
          <w:sz w:val="24"/>
          <w:szCs w:val="24"/>
        </w:rPr>
        <w:t>carico</w:t>
      </w:r>
      <w:r w:rsidRPr="0091309B">
        <w:rPr>
          <w:rFonts w:ascii="Times New Roman" w:eastAsia="Times New Roman" w:hAnsi="Times New Roman" w:cs="Times New Roman"/>
          <w:sz w:val="24"/>
          <w:szCs w:val="24"/>
        </w:rPr>
        <w:t xml:space="preserve"> </w:t>
      </w:r>
      <w:r w:rsidR="00D02A34">
        <w:rPr>
          <w:rFonts w:ascii="Times New Roman" w:eastAsia="Times New Roman" w:hAnsi="Times New Roman" w:cs="Times New Roman"/>
          <w:sz w:val="24"/>
          <w:szCs w:val="24"/>
        </w:rPr>
        <w:t>all’Amministrazione</w:t>
      </w:r>
      <w:r w:rsidRPr="0091309B">
        <w:rPr>
          <w:rFonts w:ascii="Times New Roman" w:eastAsia="Times New Roman" w:hAnsi="Times New Roman" w:cs="Times New Roman"/>
          <w:sz w:val="24"/>
          <w:szCs w:val="24"/>
        </w:rPr>
        <w:t xml:space="preserve"> per legge, ivi incluse le spese di rimborso pro quota dei costi per la pubblicazione di cui all’art. 216 comma 11 del D.</w:t>
      </w:r>
      <w:r w:rsidR="007842DA" w:rsidRPr="0091309B">
        <w:rPr>
          <w:rFonts w:ascii="Times New Roman" w:eastAsia="Times New Roman" w:hAnsi="Times New Roman" w:cs="Times New Roman"/>
          <w:sz w:val="24"/>
          <w:szCs w:val="24"/>
        </w:rPr>
        <w:t>lgs</w:t>
      </w:r>
      <w:r w:rsidRPr="0091309B">
        <w:rPr>
          <w:rFonts w:ascii="Times New Roman" w:eastAsia="Times New Roman" w:hAnsi="Times New Roman" w:cs="Times New Roman"/>
          <w:sz w:val="24"/>
          <w:szCs w:val="24"/>
        </w:rPr>
        <w:t xml:space="preserve"> 50/2016</w:t>
      </w:r>
      <w:r w:rsidR="007842DA" w:rsidRPr="0091309B">
        <w:rPr>
          <w:rFonts w:ascii="Times New Roman" w:eastAsia="Times New Roman" w:hAnsi="Times New Roman" w:cs="Times New Roman"/>
          <w:sz w:val="24"/>
          <w:szCs w:val="24"/>
        </w:rPr>
        <w:t xml:space="preserve"> e ss.mm.ii.</w:t>
      </w:r>
      <w:r w:rsidRPr="0091309B">
        <w:rPr>
          <w:rFonts w:ascii="Times New Roman" w:eastAsia="Times New Roman" w:hAnsi="Times New Roman" w:cs="Times New Roman"/>
          <w:sz w:val="24"/>
          <w:szCs w:val="24"/>
        </w:rPr>
        <w:t xml:space="preserve"> (quando presenti) e le eventuali spese di registrazione del Contratto. Si procederà alla registrazione solo in caso d’uso.</w:t>
      </w:r>
    </w:p>
    <w:p w14:paraId="270230A2" w14:textId="77777777" w:rsidR="004D0F56" w:rsidRPr="0091309B" w:rsidRDefault="004D0F56"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Fornitore dichiara che la fornitura di cui trattasi è effettuata nell’esercizio di impresa e che trattasi di operazioni soggette all’imposta sul Valore Aggiunto, che il Fornitore è tenuto a versare, con diritto di rivalsa, ai sensi del D.P.R. n. 633/72; conseguentemente, al Contratto dovrà essere applicata l’imposta di registro in misura fissa, ai sensi dell’articolo 40 del D.P.R. n.131/86 , con ogni relativo onere a </w:t>
      </w:r>
      <w:r w:rsidR="00AC419A" w:rsidRPr="0091309B">
        <w:rPr>
          <w:rFonts w:ascii="Times New Roman" w:eastAsia="Times New Roman" w:hAnsi="Times New Roman" w:cs="Times New Roman"/>
          <w:sz w:val="24"/>
          <w:szCs w:val="24"/>
        </w:rPr>
        <w:t>carico</w:t>
      </w:r>
      <w:r w:rsidRPr="0091309B">
        <w:rPr>
          <w:rFonts w:ascii="Times New Roman" w:eastAsia="Times New Roman" w:hAnsi="Times New Roman" w:cs="Times New Roman"/>
          <w:sz w:val="24"/>
          <w:szCs w:val="24"/>
        </w:rPr>
        <w:t xml:space="preserve"> del Fornitore.</w:t>
      </w:r>
    </w:p>
    <w:p w14:paraId="1A1083E1" w14:textId="77777777" w:rsidR="004674B2" w:rsidRPr="0091309B" w:rsidRDefault="004674B2" w:rsidP="004D0F56">
      <w:pPr>
        <w:spacing w:line="360" w:lineRule="auto"/>
        <w:jc w:val="both"/>
        <w:rPr>
          <w:rFonts w:ascii="Times New Roman" w:eastAsia="Times New Roman" w:hAnsi="Times New Roman" w:cs="Times New Roman"/>
          <w:sz w:val="24"/>
          <w:szCs w:val="24"/>
        </w:rPr>
      </w:pPr>
    </w:p>
    <w:p w14:paraId="06A01E17" w14:textId="77777777" w:rsidR="00EE5F9D" w:rsidRPr="0091309B" w:rsidRDefault="00577055"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FF41C5" w:rsidRPr="0091309B">
        <w:rPr>
          <w:rFonts w:ascii="Times New Roman" w:eastAsia="Times New Roman" w:hAnsi="Times New Roman" w:cs="Times New Roman"/>
          <w:b/>
          <w:sz w:val="24"/>
          <w:szCs w:val="24"/>
        </w:rPr>
        <w:t>18</w:t>
      </w:r>
    </w:p>
    <w:p w14:paraId="47AF198B" w14:textId="77777777" w:rsidR="00685439" w:rsidRPr="0091309B" w:rsidRDefault="00253FF1"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FORO COMPETENTE</w:t>
      </w:r>
    </w:p>
    <w:p w14:paraId="2373C463" w14:textId="39017C55" w:rsidR="004D0F56" w:rsidRDefault="004D0F56"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Per le controversie relative ai rapporti tra il Fornitore e </w:t>
      </w:r>
      <w:r w:rsidR="00D02A34">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è competente in via esclusiva il Foro </w:t>
      </w:r>
      <w:r w:rsidR="00473501" w:rsidRPr="0091309B">
        <w:rPr>
          <w:rFonts w:ascii="Times New Roman" w:eastAsia="Times New Roman" w:hAnsi="Times New Roman" w:cs="Times New Roman"/>
          <w:sz w:val="24"/>
          <w:szCs w:val="24"/>
        </w:rPr>
        <w:t>di Pescara</w:t>
      </w:r>
      <w:r w:rsidRPr="0091309B">
        <w:rPr>
          <w:rFonts w:ascii="Times New Roman" w:eastAsia="Times New Roman" w:hAnsi="Times New Roman" w:cs="Times New Roman"/>
          <w:sz w:val="24"/>
          <w:szCs w:val="24"/>
        </w:rPr>
        <w:t>.</w:t>
      </w:r>
    </w:p>
    <w:p w14:paraId="1A8E8B23" w14:textId="77777777" w:rsidR="00D02A34" w:rsidRPr="0091309B" w:rsidRDefault="00D02A34" w:rsidP="00D02A34">
      <w:pPr>
        <w:spacing w:after="120" w:line="360" w:lineRule="auto"/>
        <w:jc w:val="both"/>
        <w:rPr>
          <w:rFonts w:ascii="Times New Roman" w:eastAsia="Times New Roman" w:hAnsi="Times New Roman" w:cs="Times New Roman"/>
          <w:sz w:val="24"/>
          <w:szCs w:val="24"/>
        </w:rPr>
      </w:pPr>
    </w:p>
    <w:p w14:paraId="15F333DF" w14:textId="77777777" w:rsidR="00EE5F9D" w:rsidRPr="0091309B" w:rsidRDefault="00253FF1"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w:t>
      </w:r>
      <w:r w:rsidR="00577055" w:rsidRPr="0091309B">
        <w:rPr>
          <w:rFonts w:ascii="Times New Roman" w:eastAsia="Times New Roman" w:hAnsi="Times New Roman" w:cs="Times New Roman"/>
          <w:b/>
          <w:sz w:val="24"/>
          <w:szCs w:val="24"/>
        </w:rPr>
        <w:t xml:space="preserve">ICOLO </w:t>
      </w:r>
      <w:r w:rsidR="00FF41C5" w:rsidRPr="0091309B">
        <w:rPr>
          <w:rFonts w:ascii="Times New Roman" w:eastAsia="Times New Roman" w:hAnsi="Times New Roman" w:cs="Times New Roman"/>
          <w:b/>
          <w:sz w:val="24"/>
          <w:szCs w:val="24"/>
        </w:rPr>
        <w:t>19</w:t>
      </w:r>
    </w:p>
    <w:p w14:paraId="2E199F1F" w14:textId="77777777" w:rsidR="00685439" w:rsidRPr="0091309B" w:rsidRDefault="00253FF1" w:rsidP="00445B3C">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TRATTAMENTO DEI DATI PERSONALI E RISERVATEZZA</w:t>
      </w:r>
    </w:p>
    <w:p w14:paraId="27FA2914" w14:textId="77777777" w:rsidR="00685439" w:rsidRPr="0091309B" w:rsidRDefault="00253FF1"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Con la stipula del </w:t>
      </w:r>
      <w:r w:rsidR="00685439" w:rsidRPr="0091309B">
        <w:rPr>
          <w:rFonts w:ascii="Times New Roman" w:eastAsia="Times New Roman" w:hAnsi="Times New Roman" w:cs="Times New Roman"/>
          <w:sz w:val="24"/>
          <w:szCs w:val="24"/>
        </w:rPr>
        <w:t xml:space="preserve">presente </w:t>
      </w:r>
      <w:r w:rsidR="0059349F" w:rsidRPr="0091309B">
        <w:rPr>
          <w:rFonts w:ascii="Times New Roman" w:eastAsia="Times New Roman" w:hAnsi="Times New Roman" w:cs="Times New Roman"/>
          <w:sz w:val="24"/>
          <w:szCs w:val="24"/>
        </w:rPr>
        <w:t>Accordo Quadro</w:t>
      </w:r>
      <w:r w:rsidRPr="0091309B">
        <w:rPr>
          <w:rFonts w:ascii="Times New Roman" w:eastAsia="Times New Roman" w:hAnsi="Times New Roman" w:cs="Times New Roman"/>
          <w:sz w:val="24"/>
          <w:szCs w:val="24"/>
        </w:rPr>
        <w:t xml:space="preserve"> il </w:t>
      </w:r>
      <w:r w:rsidR="00D50C88" w:rsidRPr="0091309B">
        <w:rPr>
          <w:rFonts w:ascii="Times New Roman" w:eastAsia="Times New Roman" w:hAnsi="Times New Roman" w:cs="Times New Roman"/>
          <w:sz w:val="24"/>
          <w:szCs w:val="24"/>
        </w:rPr>
        <w:t>Fornitore</w:t>
      </w:r>
      <w:r w:rsidR="00685439" w:rsidRPr="0091309B">
        <w:rPr>
          <w:rFonts w:ascii="Times New Roman" w:eastAsia="Times New Roman" w:hAnsi="Times New Roman" w:cs="Times New Roman"/>
          <w:sz w:val="24"/>
          <w:szCs w:val="24"/>
        </w:rPr>
        <w:t xml:space="preserve"> dichiara di avere preso visione delle informazioni indicate </w:t>
      </w:r>
      <w:r w:rsidRPr="0091309B">
        <w:rPr>
          <w:rFonts w:ascii="Times New Roman" w:eastAsia="Times New Roman" w:hAnsi="Times New Roman" w:cs="Times New Roman"/>
          <w:sz w:val="24"/>
          <w:szCs w:val="24"/>
        </w:rPr>
        <w:t>nella documentazione</w:t>
      </w:r>
      <w:r w:rsidR="00685439" w:rsidRPr="0091309B">
        <w:rPr>
          <w:rFonts w:ascii="Times New Roman" w:eastAsia="Times New Roman" w:hAnsi="Times New Roman" w:cs="Times New Roman"/>
          <w:sz w:val="24"/>
          <w:szCs w:val="24"/>
        </w:rPr>
        <w:t xml:space="preserve"> di gara circa il trattamento dei dati personali.</w:t>
      </w:r>
    </w:p>
    <w:p w14:paraId="04AF0D76" w14:textId="77777777" w:rsidR="00D02A34" w:rsidRDefault="00D02A34" w:rsidP="00D02A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L’Amministrazione</w:t>
      </w:r>
      <w:r w:rsidR="00685439" w:rsidRPr="0091309B">
        <w:rPr>
          <w:rFonts w:ascii="Times New Roman" w:eastAsia="Times New Roman" w:hAnsi="Times New Roman" w:cs="Times New Roman"/>
          <w:sz w:val="24"/>
          <w:szCs w:val="24"/>
        </w:rPr>
        <w:t xml:space="preserve"> si impegna a improntare il trattamento dei dati ai principi di correttezza, liceità e trasparenza nel pieno rispetto del D.</w:t>
      </w:r>
      <w:r w:rsidR="007842DA" w:rsidRPr="0091309B">
        <w:rPr>
          <w:rFonts w:ascii="Times New Roman" w:eastAsia="Times New Roman" w:hAnsi="Times New Roman" w:cs="Times New Roman"/>
          <w:sz w:val="24"/>
          <w:szCs w:val="24"/>
        </w:rPr>
        <w:t>Lgs</w:t>
      </w:r>
      <w:r w:rsidR="00685439" w:rsidRPr="0091309B">
        <w:rPr>
          <w:rFonts w:ascii="Times New Roman" w:eastAsia="Times New Roman" w:hAnsi="Times New Roman" w:cs="Times New Roman"/>
          <w:sz w:val="24"/>
          <w:szCs w:val="24"/>
        </w:rPr>
        <w:t>. 196/2003</w:t>
      </w:r>
      <w:r w:rsidR="007F32B2" w:rsidRPr="0091309B">
        <w:rPr>
          <w:rFonts w:ascii="Times New Roman" w:eastAsia="Times New Roman" w:hAnsi="Times New Roman" w:cs="Times New Roman"/>
          <w:sz w:val="24"/>
          <w:szCs w:val="24"/>
        </w:rPr>
        <w:t xml:space="preserve"> e </w:t>
      </w:r>
      <w:r w:rsidR="00DA5719" w:rsidRPr="0091309B">
        <w:rPr>
          <w:rFonts w:ascii="Times New Roman" w:eastAsia="Times New Roman" w:hAnsi="Times New Roman" w:cs="Times New Roman"/>
          <w:sz w:val="24"/>
          <w:szCs w:val="24"/>
        </w:rPr>
        <w:t>ss.mm.ii.</w:t>
      </w:r>
      <w:r w:rsidR="00FF41C5" w:rsidRPr="0091309B">
        <w:rPr>
          <w:rFonts w:ascii="Times New Roman" w:eastAsia="Times New Roman" w:hAnsi="Times New Roman" w:cs="Times New Roman"/>
          <w:sz w:val="24"/>
          <w:szCs w:val="24"/>
        </w:rPr>
        <w:t xml:space="preserve"> e del Regolamento UE n. 679/2016 in materia di privacy, </w:t>
      </w:r>
      <w:r w:rsidR="00685439" w:rsidRPr="0091309B">
        <w:rPr>
          <w:rFonts w:ascii="Times New Roman" w:eastAsia="Times New Roman" w:hAnsi="Times New Roman" w:cs="Times New Roman"/>
          <w:sz w:val="24"/>
          <w:szCs w:val="24"/>
        </w:rPr>
        <w:t xml:space="preserve">con particolare attenzione a quanto prescritto riguardo alle misure minime di sicurezza da adottare. </w:t>
      </w:r>
    </w:p>
    <w:p w14:paraId="43069C50" w14:textId="4CE4E842" w:rsidR="00685439" w:rsidRPr="0091309B" w:rsidRDefault="00685439"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Le Parti dichiarano che i dati personali forniti con il presente </w:t>
      </w:r>
      <w:r w:rsidR="003704D3" w:rsidRPr="0091309B">
        <w:rPr>
          <w:rFonts w:ascii="Times New Roman" w:eastAsia="Times New Roman" w:hAnsi="Times New Roman" w:cs="Times New Roman"/>
          <w:sz w:val="24"/>
          <w:szCs w:val="24"/>
        </w:rPr>
        <w:t>Atto</w:t>
      </w:r>
      <w:r w:rsidRPr="0091309B">
        <w:rPr>
          <w:rFonts w:ascii="Times New Roman" w:eastAsia="Times New Roman" w:hAnsi="Times New Roman" w:cs="Times New Roman"/>
          <w:sz w:val="24"/>
          <w:szCs w:val="24"/>
        </w:rPr>
        <w:t xml:space="preserve"> sono esatti e corrispondono al vero esonerandosi reciprocamente da qualsivoglia responsabilità per errori materiali di </w:t>
      </w:r>
      <w:r w:rsidRPr="0091309B">
        <w:rPr>
          <w:rFonts w:ascii="Times New Roman" w:eastAsia="Times New Roman" w:hAnsi="Times New Roman" w:cs="Times New Roman"/>
          <w:sz w:val="24"/>
          <w:szCs w:val="24"/>
        </w:rPr>
        <w:lastRenderedPageBreak/>
        <w:t>compilazione ovvero per errori derivanti da un’inesatta imputazione dei dati stessi negli archivi elettronici e cartacei.</w:t>
      </w:r>
    </w:p>
    <w:p w14:paraId="6FA77DCE" w14:textId="717DF968" w:rsidR="00685439" w:rsidRPr="0091309B" w:rsidRDefault="00685439" w:rsidP="00D02A34">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Titolare del trattamento dei dati personali è </w:t>
      </w:r>
      <w:r w:rsidR="00D02A34">
        <w:rPr>
          <w:rFonts w:ascii="Times New Roman" w:eastAsia="Times New Roman" w:hAnsi="Times New Roman" w:cs="Times New Roman"/>
          <w:sz w:val="24"/>
          <w:szCs w:val="24"/>
        </w:rPr>
        <w:t>ARIC.</w:t>
      </w:r>
    </w:p>
    <w:p w14:paraId="07923263" w14:textId="77777777" w:rsidR="00107A51" w:rsidRPr="0091309B" w:rsidRDefault="00107A51" w:rsidP="004D0F56">
      <w:pPr>
        <w:spacing w:line="360" w:lineRule="auto"/>
        <w:jc w:val="both"/>
        <w:rPr>
          <w:rFonts w:ascii="Times New Roman" w:eastAsia="Times New Roman" w:hAnsi="Times New Roman" w:cs="Times New Roman"/>
          <w:sz w:val="24"/>
          <w:szCs w:val="24"/>
        </w:rPr>
      </w:pPr>
    </w:p>
    <w:p w14:paraId="1F4C250B" w14:textId="77777777" w:rsidR="00D005AF" w:rsidRPr="0091309B" w:rsidRDefault="00D005AF" w:rsidP="00D005A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ARTICOLO 21</w:t>
      </w:r>
    </w:p>
    <w:p w14:paraId="4735CA66" w14:textId="77777777" w:rsidR="00D005AF" w:rsidRDefault="00D005AF" w:rsidP="00D005A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 REVISIONE PREZZI</w:t>
      </w:r>
    </w:p>
    <w:p w14:paraId="4D56CE29" w14:textId="77777777" w:rsidR="00112418" w:rsidRPr="00112418" w:rsidRDefault="00112418" w:rsidP="00112418">
      <w:pPr>
        <w:spacing w:after="120" w:line="360" w:lineRule="auto"/>
        <w:jc w:val="both"/>
        <w:rPr>
          <w:rFonts w:ascii="Times New Roman" w:eastAsia="Times New Roman" w:hAnsi="Times New Roman" w:cs="Times New Roman"/>
          <w:bCs/>
          <w:sz w:val="24"/>
          <w:szCs w:val="24"/>
        </w:rPr>
      </w:pPr>
      <w:r w:rsidRPr="00112418">
        <w:rPr>
          <w:rFonts w:ascii="Times New Roman" w:eastAsia="Times New Roman" w:hAnsi="Times New Roman" w:cs="Times New Roman"/>
          <w:bCs/>
          <w:sz w:val="24"/>
          <w:szCs w:val="24"/>
        </w:rPr>
        <w:t>A partire dalla seconda annualità contrattuale, l’Operatore Economico aggiudicatario potrà richiedere all’Amministrazione l’aggiornamento dei prezzi, in aumento o in diminuzione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dell’Accordo Quadro.</w:t>
      </w:r>
    </w:p>
    <w:p w14:paraId="16B25466" w14:textId="162FDE7A" w:rsidR="00D02A34" w:rsidRPr="00112418" w:rsidRDefault="00112418" w:rsidP="00112418">
      <w:pPr>
        <w:spacing w:after="120" w:line="360" w:lineRule="auto"/>
        <w:jc w:val="both"/>
        <w:rPr>
          <w:rFonts w:ascii="Times New Roman" w:eastAsia="Times New Roman" w:hAnsi="Times New Roman" w:cs="Times New Roman"/>
          <w:bCs/>
          <w:sz w:val="24"/>
          <w:szCs w:val="24"/>
        </w:rPr>
      </w:pPr>
      <w:r w:rsidRPr="00112418">
        <w:rPr>
          <w:rFonts w:ascii="Times New Roman" w:eastAsia="Times New Roman" w:hAnsi="Times New Roman" w:cs="Times New Roman"/>
          <w:bCs/>
          <w:sz w:val="24"/>
          <w:szCs w:val="24"/>
        </w:rPr>
        <w:t>La revisione dei prezzi è riconosciuta se le variazioni accertate risultano superiori al 10%. La revisione dei prezzi può essere richiesta una sola volta per ciascuna annualità a partire dal secondo anno.</w:t>
      </w:r>
    </w:p>
    <w:p w14:paraId="163CA439" w14:textId="77777777" w:rsidR="00D02A34" w:rsidRPr="0091309B" w:rsidRDefault="00D02A34" w:rsidP="00D005AF">
      <w:pPr>
        <w:spacing w:line="360" w:lineRule="auto"/>
        <w:jc w:val="center"/>
        <w:rPr>
          <w:rFonts w:ascii="Times New Roman" w:eastAsia="Times New Roman" w:hAnsi="Times New Roman" w:cs="Times New Roman"/>
          <w:b/>
          <w:sz w:val="24"/>
          <w:szCs w:val="24"/>
        </w:rPr>
      </w:pPr>
    </w:p>
    <w:p w14:paraId="120AA454" w14:textId="77777777" w:rsidR="00D02A34" w:rsidRDefault="00D005AF" w:rsidP="00D005A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22 </w:t>
      </w:r>
    </w:p>
    <w:p w14:paraId="64A4C7CC" w14:textId="410C5AF8" w:rsidR="00D005AF" w:rsidRPr="0091309B" w:rsidRDefault="00D005AF" w:rsidP="00D005AF">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 SITUAZIONI DI FORZA MAGGIORE ED OBBLIGHI INFORMATIVI DELL’APPALTATORE</w:t>
      </w:r>
    </w:p>
    <w:p w14:paraId="2091C39D" w14:textId="5A2219EF"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Per l’ipotesi in cui, nel corso della esecuzione del contratto, si verifichi a carico </w:t>
      </w:r>
      <w:r w:rsidR="00112418">
        <w:rPr>
          <w:rFonts w:ascii="Times New Roman" w:eastAsia="Times New Roman" w:hAnsi="Times New Roman" w:cs="Times New Roman"/>
          <w:sz w:val="24"/>
          <w:szCs w:val="24"/>
        </w:rPr>
        <w:t>del Fornitore</w:t>
      </w:r>
      <w:r w:rsidRPr="0091309B">
        <w:rPr>
          <w:rFonts w:ascii="Times New Roman" w:eastAsia="Times New Roman" w:hAnsi="Times New Roman" w:cs="Times New Roman"/>
          <w:sz w:val="24"/>
          <w:szCs w:val="24"/>
        </w:rPr>
        <w:t xml:space="preserve"> l’impossibilità di adempiere alle obbligazioni contrattuali per cause indipendenti dalla sua volontà e non prevedibili al momento della stipulazione del contratto, </w:t>
      </w:r>
      <w:r w:rsidR="00112418">
        <w:rPr>
          <w:rFonts w:ascii="Times New Roman" w:eastAsia="Times New Roman" w:hAnsi="Times New Roman" w:cs="Times New Roman"/>
          <w:sz w:val="24"/>
          <w:szCs w:val="24"/>
        </w:rPr>
        <w:t xml:space="preserve">il Fornitore </w:t>
      </w:r>
      <w:r w:rsidRPr="0091309B">
        <w:rPr>
          <w:rFonts w:ascii="Times New Roman" w:eastAsia="Times New Roman" w:hAnsi="Times New Roman" w:cs="Times New Roman"/>
          <w:sz w:val="24"/>
          <w:szCs w:val="24"/>
        </w:rPr>
        <w:t xml:space="preserve">medesimo è tenuto a darne comunicazione </w:t>
      </w:r>
      <w:r w:rsidR="00112418">
        <w:rPr>
          <w:rFonts w:ascii="Times New Roman" w:eastAsia="Times New Roman" w:hAnsi="Times New Roman" w:cs="Times New Roman"/>
          <w:sz w:val="24"/>
          <w:szCs w:val="24"/>
        </w:rPr>
        <w:t>all’Amministrazione</w:t>
      </w:r>
      <w:r w:rsidRPr="0091309B">
        <w:rPr>
          <w:rFonts w:ascii="Times New Roman" w:eastAsia="Times New Roman" w:hAnsi="Times New Roman" w:cs="Times New Roman"/>
          <w:sz w:val="24"/>
          <w:szCs w:val="24"/>
        </w:rPr>
        <w:t xml:space="preserve"> nel termine di giorni [30] dall’accadimento, redigendo altresì apposita relazione nella quale sia altresì illustrata l’impossibilità totale o parziale, temporanea o definitiva di adempiere alla prestazione.</w:t>
      </w:r>
    </w:p>
    <w:p w14:paraId="130A2419" w14:textId="13859D72"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Nell’ipotesi di cui al comma 1, </w:t>
      </w:r>
      <w:r w:rsidR="00112418">
        <w:rPr>
          <w:rFonts w:ascii="Times New Roman" w:eastAsia="Times New Roman" w:hAnsi="Times New Roman" w:cs="Times New Roman"/>
          <w:sz w:val="24"/>
          <w:szCs w:val="24"/>
        </w:rPr>
        <w:t>il Fornitore</w:t>
      </w:r>
      <w:r w:rsidRPr="0091309B">
        <w:rPr>
          <w:rFonts w:ascii="Times New Roman" w:eastAsia="Times New Roman" w:hAnsi="Times New Roman" w:cs="Times New Roman"/>
          <w:sz w:val="24"/>
          <w:szCs w:val="24"/>
        </w:rPr>
        <w:t xml:space="preserve"> fornisce adeguati elementi probatori ed esplicativi con particolare riferimento all’impegno profuso per evitare o superare la causa impedente e per mitigare gli effetti negativi dell’impossibilità o della sua durata.</w:t>
      </w:r>
    </w:p>
    <w:p w14:paraId="07178031" w14:textId="587B5A6D" w:rsidR="00D005AF" w:rsidRPr="0091309B" w:rsidRDefault="00112418" w:rsidP="0011241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L’Amministrazione</w:t>
      </w:r>
      <w:r w:rsidR="00D005AF" w:rsidRPr="0091309B">
        <w:rPr>
          <w:rFonts w:ascii="Times New Roman" w:eastAsia="Times New Roman" w:hAnsi="Times New Roman" w:cs="Times New Roman"/>
          <w:sz w:val="24"/>
          <w:szCs w:val="24"/>
        </w:rPr>
        <w:t xml:space="preserve"> valuta la relazione nel termine di giorni 30 dalla ricezione. Nel corso della valutazione, l’appalto è cautelativamente sospeso e/o non decorrono i termini contrattuali ma, ove </w:t>
      </w:r>
      <w:r>
        <w:rPr>
          <w:rFonts w:ascii="Times New Roman" w:eastAsia="Times New Roman" w:hAnsi="Times New Roman" w:cs="Times New Roman"/>
          <w:sz w:val="24"/>
          <w:szCs w:val="24"/>
        </w:rPr>
        <w:t>l’Amministrazione rigetti</w:t>
      </w:r>
      <w:r w:rsidR="00D005AF" w:rsidRPr="0091309B">
        <w:rPr>
          <w:rFonts w:ascii="Times New Roman" w:eastAsia="Times New Roman" w:hAnsi="Times New Roman" w:cs="Times New Roman"/>
          <w:sz w:val="24"/>
          <w:szCs w:val="24"/>
        </w:rPr>
        <w:t xml:space="preserve"> la richiesta d</w:t>
      </w:r>
      <w:r>
        <w:rPr>
          <w:rFonts w:ascii="Times New Roman" w:eastAsia="Times New Roman" w:hAnsi="Times New Roman" w:cs="Times New Roman"/>
          <w:sz w:val="24"/>
          <w:szCs w:val="24"/>
        </w:rPr>
        <w:t>el Fornitore</w:t>
      </w:r>
      <w:r w:rsidR="00D005AF" w:rsidRPr="0091309B">
        <w:rPr>
          <w:rFonts w:ascii="Times New Roman" w:eastAsia="Times New Roman" w:hAnsi="Times New Roman" w:cs="Times New Roman"/>
          <w:sz w:val="24"/>
          <w:szCs w:val="24"/>
        </w:rPr>
        <w:t xml:space="preserve">, il termine per l’adempimento delle obbligazioni contrattuali decorre per </w:t>
      </w:r>
      <w:r>
        <w:rPr>
          <w:rFonts w:ascii="Times New Roman" w:eastAsia="Times New Roman" w:hAnsi="Times New Roman" w:cs="Times New Roman"/>
          <w:sz w:val="24"/>
          <w:szCs w:val="24"/>
        </w:rPr>
        <w:t xml:space="preserve">il Fornitore </w:t>
      </w:r>
      <w:r w:rsidR="00D005AF" w:rsidRPr="0091309B">
        <w:rPr>
          <w:rFonts w:ascii="Times New Roman" w:eastAsia="Times New Roman" w:hAnsi="Times New Roman" w:cs="Times New Roman"/>
          <w:sz w:val="24"/>
          <w:szCs w:val="24"/>
        </w:rPr>
        <w:t xml:space="preserve">nuovamente dal giorno della ricezione della comunicazione di cui al precedente comma da parte del </w:t>
      </w:r>
      <w:r>
        <w:rPr>
          <w:rFonts w:ascii="Times New Roman" w:eastAsia="Times New Roman" w:hAnsi="Times New Roman" w:cs="Times New Roman"/>
          <w:sz w:val="24"/>
          <w:szCs w:val="24"/>
        </w:rPr>
        <w:t>Fornitore</w:t>
      </w:r>
      <w:r w:rsidR="00D005AF" w:rsidRPr="0091309B">
        <w:rPr>
          <w:rFonts w:ascii="Times New Roman" w:eastAsia="Times New Roman" w:hAnsi="Times New Roman" w:cs="Times New Roman"/>
          <w:sz w:val="24"/>
          <w:szCs w:val="24"/>
        </w:rPr>
        <w:t xml:space="preserve"> e, in caso di ritardo rispetto al termine contrattuale, sono dovute le penali di cui al Capitolato Tecnico.</w:t>
      </w:r>
    </w:p>
    <w:p w14:paraId="2B9D989E" w14:textId="08246CBA"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Le eventuali decadenze o penali per omesso o ritardato adempimento non si applicano qualora </w:t>
      </w:r>
      <w:r w:rsidR="00112418">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accolga la richiesta del</w:t>
      </w:r>
      <w:r w:rsidR="00112418">
        <w:rPr>
          <w:rFonts w:ascii="Times New Roman" w:eastAsia="Times New Roman" w:hAnsi="Times New Roman" w:cs="Times New Roman"/>
          <w:sz w:val="24"/>
          <w:szCs w:val="24"/>
        </w:rPr>
        <w:t xml:space="preserve"> Fornitore</w:t>
      </w:r>
    </w:p>
    <w:p w14:paraId="57F49D72" w14:textId="47DDC5C7"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Nel caso in cui ricorra una situazione di forza maggiore, </w:t>
      </w:r>
      <w:r w:rsidR="00112418">
        <w:rPr>
          <w:rFonts w:ascii="Times New Roman" w:eastAsia="Times New Roman" w:hAnsi="Times New Roman" w:cs="Times New Roman"/>
          <w:sz w:val="24"/>
          <w:szCs w:val="24"/>
        </w:rPr>
        <w:t>il Fornitore</w:t>
      </w:r>
      <w:r w:rsidRPr="0091309B">
        <w:rPr>
          <w:rFonts w:ascii="Times New Roman" w:eastAsia="Times New Roman" w:hAnsi="Times New Roman" w:cs="Times New Roman"/>
          <w:sz w:val="24"/>
          <w:szCs w:val="24"/>
        </w:rPr>
        <w:t xml:space="preserve"> – oltre ad essere tenuto a darne comunicazione </w:t>
      </w:r>
      <w:r w:rsidR="00112418">
        <w:rPr>
          <w:rFonts w:ascii="Times New Roman" w:eastAsia="Times New Roman" w:hAnsi="Times New Roman" w:cs="Times New Roman"/>
          <w:sz w:val="24"/>
          <w:szCs w:val="24"/>
        </w:rPr>
        <w:t>all’Amministrazione</w:t>
      </w:r>
      <w:r w:rsidRPr="0091309B">
        <w:rPr>
          <w:rFonts w:ascii="Times New Roman" w:eastAsia="Times New Roman" w:hAnsi="Times New Roman" w:cs="Times New Roman"/>
          <w:sz w:val="24"/>
          <w:szCs w:val="24"/>
        </w:rPr>
        <w:t xml:space="preserve"> ai sensi del comma 1 </w:t>
      </w:r>
      <w:r w:rsidR="00112418">
        <w:rPr>
          <w:rFonts w:ascii="Times New Roman" w:eastAsia="Times New Roman" w:hAnsi="Times New Roman" w:cs="Times New Roman"/>
          <w:sz w:val="24"/>
          <w:szCs w:val="24"/>
        </w:rPr>
        <w:t xml:space="preserve">– </w:t>
      </w:r>
      <w:r w:rsidRPr="0091309B">
        <w:rPr>
          <w:rFonts w:ascii="Times New Roman" w:eastAsia="Times New Roman" w:hAnsi="Times New Roman" w:cs="Times New Roman"/>
          <w:sz w:val="24"/>
          <w:szCs w:val="24"/>
        </w:rPr>
        <w:t>può formulare domanda di sospensione del contratto per la durata dell’impossibilità dell’esecuzione, fornendo contestualmente le risultanze probatorie dell’evento impeditivo nonché la prova ulteriore dell’imprevedibilità dello stesso e l’analisi dei costi che dimostrino un aggravio economico nell’esecuzione dell’appalto.</w:t>
      </w:r>
    </w:p>
    <w:p w14:paraId="78DA8F14" w14:textId="13A9D580" w:rsidR="00D005AF" w:rsidRPr="0091309B" w:rsidRDefault="00112418" w:rsidP="0011241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005AF" w:rsidRPr="0091309B">
        <w:rPr>
          <w:rFonts w:ascii="Times New Roman" w:eastAsia="Times New Roman" w:hAnsi="Times New Roman" w:cs="Times New Roman"/>
          <w:sz w:val="24"/>
          <w:szCs w:val="24"/>
        </w:rPr>
        <w:t>l Direttore dell’esecuzione del contratto, successivamente all’accettazione della sospensione da parte del</w:t>
      </w:r>
      <w:r>
        <w:rPr>
          <w:rFonts w:ascii="Times New Roman" w:eastAsia="Times New Roman" w:hAnsi="Times New Roman" w:cs="Times New Roman"/>
          <w:sz w:val="24"/>
          <w:szCs w:val="24"/>
        </w:rPr>
        <w:t>l’Amministrazione e</w:t>
      </w:r>
      <w:r w:rsidR="00D005AF" w:rsidRPr="0091309B">
        <w:rPr>
          <w:rFonts w:ascii="Times New Roman" w:eastAsia="Times New Roman" w:hAnsi="Times New Roman" w:cs="Times New Roman"/>
          <w:sz w:val="24"/>
          <w:szCs w:val="24"/>
        </w:rPr>
        <w:t xml:space="preserve"> può disporre la sospensione dell’esecuzione del contratto, compilando, se possibile con l’intervento dell’esecutore o di un suo legale rappresentante, il verbale di sospensione, con l’indicazione delle ragioni che hanno determinato l’interruzione </w:t>
      </w:r>
      <w:r w:rsidR="007B3D56" w:rsidRPr="0091309B">
        <w:rPr>
          <w:rFonts w:ascii="Times New Roman" w:eastAsia="Times New Roman" w:hAnsi="Times New Roman" w:cs="Times New Roman"/>
          <w:sz w:val="24"/>
          <w:szCs w:val="24"/>
        </w:rPr>
        <w:t>della fornitura</w:t>
      </w:r>
      <w:r w:rsidR="00D005AF" w:rsidRPr="0091309B">
        <w:rPr>
          <w:rFonts w:ascii="Times New Roman" w:eastAsia="Times New Roman" w:hAnsi="Times New Roman" w:cs="Times New Roman"/>
          <w:sz w:val="24"/>
          <w:szCs w:val="24"/>
        </w:rPr>
        <w:t>. Il verbale è inoltrato al responsabile del procedimento entro cinque giorni dalla data della sua redazione.</w:t>
      </w:r>
    </w:p>
    <w:p w14:paraId="6EF7204B" w14:textId="77777777" w:rsidR="00112418"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Nell’ipotesi di cui al comma 5 </w:t>
      </w:r>
      <w:r w:rsidR="00112418">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può concedere </w:t>
      </w:r>
      <w:r w:rsidR="00112418">
        <w:rPr>
          <w:rFonts w:ascii="Times New Roman" w:eastAsia="Times New Roman" w:hAnsi="Times New Roman" w:cs="Times New Roman"/>
          <w:sz w:val="24"/>
          <w:szCs w:val="24"/>
        </w:rPr>
        <w:t>al Fornitore</w:t>
      </w:r>
      <w:r w:rsidRPr="0091309B">
        <w:rPr>
          <w:rFonts w:ascii="Times New Roman" w:eastAsia="Times New Roman" w:hAnsi="Times New Roman" w:cs="Times New Roman"/>
          <w:sz w:val="24"/>
          <w:szCs w:val="24"/>
        </w:rPr>
        <w:t xml:space="preserve"> una sospensione della durata massima di mesi sei, tenuto conto dell’interesse dell’Ente nei cui confronti l’appalto è eseguito ad acquisire l’oggetto del contratto medesimo, della possibilità di ottenere altrimenti la prestazione e, infine, delle eventuali, peculiari regole cui i fondi utilizzati per l’appalto sono soggetti.  </w:t>
      </w:r>
    </w:p>
    <w:p w14:paraId="73AFEDAB" w14:textId="6A445FAE"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Decorso il periodo di sospensione – ove permanga l’impossibilità dell’adempimento della prestazione </w:t>
      </w:r>
      <w:proofErr w:type="gramStart"/>
      <w:r w:rsidRPr="0091309B">
        <w:rPr>
          <w:rFonts w:ascii="Times New Roman" w:eastAsia="Times New Roman" w:hAnsi="Times New Roman" w:cs="Times New Roman"/>
          <w:sz w:val="24"/>
          <w:szCs w:val="24"/>
        </w:rPr>
        <w:t xml:space="preserve">-  </w:t>
      </w:r>
      <w:r w:rsidR="00112418">
        <w:rPr>
          <w:rFonts w:ascii="Times New Roman" w:eastAsia="Times New Roman" w:hAnsi="Times New Roman" w:cs="Times New Roman"/>
          <w:sz w:val="24"/>
          <w:szCs w:val="24"/>
        </w:rPr>
        <w:t>l’Amministrazione</w:t>
      </w:r>
      <w:proofErr w:type="gramEnd"/>
      <w:r w:rsidRPr="0091309B">
        <w:rPr>
          <w:rFonts w:ascii="Times New Roman" w:eastAsia="Times New Roman" w:hAnsi="Times New Roman" w:cs="Times New Roman"/>
          <w:sz w:val="24"/>
          <w:szCs w:val="24"/>
        </w:rPr>
        <w:t xml:space="preserve"> si riserva di rinegoziare il valore del contratto, ove l’evento abbia determinato semplicemente un aumento dei prezzi dei materiali/servizi da erogarsi ed ove ciò sia possibile tenuto conto del Quadro economico dell’appalto </w:t>
      </w:r>
    </w:p>
    <w:p w14:paraId="3F3DBF9E" w14:textId="0ED59EFC"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lastRenderedPageBreak/>
        <w:t>La rinegoziazione del contratto ha luogo in tutti i casi in cui la prestazione non possa essere sospesa per ragioni di pubblica incolumità e/o di pubblico servizio ovvero per il rischio di perdita di finanziamenti, ferma restando la necessità di indicare, all’atto della rinegoziazione, la relativa copertura economica.</w:t>
      </w:r>
    </w:p>
    <w:p w14:paraId="3EECEC09" w14:textId="53B0F7F8"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Nel caso in cui la rinegoziazione del contratto non sia possibile per qualsivoglia ragione, il contratto viene risolto per eccessiva onerosità della prestazione ed ove </w:t>
      </w:r>
      <w:r w:rsidR="00112418">
        <w:rPr>
          <w:rFonts w:ascii="Times New Roman" w:eastAsia="Times New Roman" w:hAnsi="Times New Roman" w:cs="Times New Roman"/>
          <w:sz w:val="24"/>
          <w:szCs w:val="24"/>
        </w:rPr>
        <w:t>il Fornitore</w:t>
      </w:r>
      <w:r w:rsidRPr="0091309B">
        <w:rPr>
          <w:rFonts w:ascii="Times New Roman" w:eastAsia="Times New Roman" w:hAnsi="Times New Roman" w:cs="Times New Roman"/>
          <w:sz w:val="24"/>
          <w:szCs w:val="24"/>
        </w:rPr>
        <w:t xml:space="preserve"> abbia ricevuto l’anticipazione è tenuto a restituire il corrispettivo già ricevuto, se eccedente rispetto a quanto eventualmente eseguito prima </w:t>
      </w:r>
      <w:r w:rsidR="00112418">
        <w:rPr>
          <w:rFonts w:ascii="Times New Roman" w:eastAsia="Times New Roman" w:hAnsi="Times New Roman" w:cs="Times New Roman"/>
          <w:sz w:val="24"/>
          <w:szCs w:val="24"/>
        </w:rPr>
        <w:t>che il Fornitore</w:t>
      </w:r>
      <w:r w:rsidRPr="0091309B">
        <w:rPr>
          <w:rFonts w:ascii="Times New Roman" w:eastAsia="Times New Roman" w:hAnsi="Times New Roman" w:cs="Times New Roman"/>
          <w:sz w:val="24"/>
          <w:szCs w:val="24"/>
        </w:rPr>
        <w:t xml:space="preserve"> abbia formulato la richiesta di cui al comma 1.  </w:t>
      </w:r>
    </w:p>
    <w:p w14:paraId="2227F4BB" w14:textId="3E3594FF" w:rsidR="00D005AF" w:rsidRPr="0091309B" w:rsidRDefault="00D005AF"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Resta ferma la facoltà </w:t>
      </w:r>
      <w:r w:rsidR="00112418">
        <w:rPr>
          <w:rFonts w:ascii="Times New Roman" w:eastAsia="Times New Roman" w:hAnsi="Times New Roman" w:cs="Times New Roman"/>
          <w:sz w:val="24"/>
          <w:szCs w:val="24"/>
        </w:rPr>
        <w:t>del Fornitore</w:t>
      </w:r>
      <w:r w:rsidRPr="0091309B">
        <w:rPr>
          <w:rFonts w:ascii="Times New Roman" w:eastAsia="Times New Roman" w:hAnsi="Times New Roman" w:cs="Times New Roman"/>
          <w:sz w:val="24"/>
          <w:szCs w:val="24"/>
        </w:rPr>
        <w:t xml:space="preserve"> cui l’appalto viene eseguito di risolvere il contratto qualora gli stessi non siano disponibili, in relazione all’interesse pubblico sotteso alla realizzazione dell’appalto, a ricevere una esecuzione parziale delle prestazioni, cui </w:t>
      </w:r>
      <w:r w:rsidR="00112418">
        <w:rPr>
          <w:rFonts w:ascii="Times New Roman" w:eastAsia="Times New Roman" w:hAnsi="Times New Roman" w:cs="Times New Roman"/>
          <w:sz w:val="24"/>
          <w:szCs w:val="24"/>
        </w:rPr>
        <w:t>lo stesso</w:t>
      </w:r>
      <w:r w:rsidRPr="0091309B">
        <w:rPr>
          <w:rFonts w:ascii="Times New Roman" w:eastAsia="Times New Roman" w:hAnsi="Times New Roman" w:cs="Times New Roman"/>
          <w:sz w:val="24"/>
          <w:szCs w:val="24"/>
        </w:rPr>
        <w:t xml:space="preserve"> è in grado di far fronte. In tali casi, </w:t>
      </w:r>
      <w:r w:rsidR="00112418">
        <w:rPr>
          <w:rFonts w:ascii="Times New Roman" w:eastAsia="Times New Roman" w:hAnsi="Times New Roman" w:cs="Times New Roman"/>
          <w:sz w:val="24"/>
          <w:szCs w:val="24"/>
        </w:rPr>
        <w:t>l’Amministrazione</w:t>
      </w:r>
      <w:r w:rsidRPr="0091309B">
        <w:rPr>
          <w:rFonts w:ascii="Times New Roman" w:eastAsia="Times New Roman" w:hAnsi="Times New Roman" w:cs="Times New Roman"/>
          <w:sz w:val="24"/>
          <w:szCs w:val="24"/>
        </w:rPr>
        <w:t xml:space="preserve"> recede dal contratto senza che </w:t>
      </w:r>
      <w:r w:rsidR="00112418">
        <w:rPr>
          <w:rFonts w:ascii="Times New Roman" w:eastAsia="Times New Roman" w:hAnsi="Times New Roman" w:cs="Times New Roman"/>
          <w:sz w:val="24"/>
          <w:szCs w:val="24"/>
        </w:rPr>
        <w:t>al Fornitore</w:t>
      </w:r>
      <w:r w:rsidRPr="0091309B">
        <w:rPr>
          <w:rFonts w:ascii="Times New Roman" w:eastAsia="Times New Roman" w:hAnsi="Times New Roman" w:cs="Times New Roman"/>
          <w:sz w:val="24"/>
          <w:szCs w:val="24"/>
        </w:rPr>
        <w:t xml:space="preserve"> sia dovuto nulla di più di quanto allo stesso spetti per le prestazioni che siano state eventualmente già eseguite.  </w:t>
      </w:r>
    </w:p>
    <w:p w14:paraId="633BFBA8" w14:textId="77777777" w:rsidR="00D005AF" w:rsidRPr="0091309B" w:rsidRDefault="00D005AF" w:rsidP="00A56EEB">
      <w:pPr>
        <w:spacing w:line="360" w:lineRule="auto"/>
        <w:jc w:val="both"/>
        <w:rPr>
          <w:rFonts w:ascii="Times New Roman" w:eastAsia="Times New Roman" w:hAnsi="Times New Roman" w:cs="Times New Roman"/>
          <w:sz w:val="24"/>
          <w:szCs w:val="24"/>
        </w:rPr>
      </w:pPr>
    </w:p>
    <w:p w14:paraId="0F32465C" w14:textId="77777777" w:rsidR="0078611B" w:rsidRPr="0091309B" w:rsidRDefault="00577055" w:rsidP="00790F88">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 xml:space="preserve">ARTICOLO </w:t>
      </w:r>
      <w:r w:rsidR="00D005AF" w:rsidRPr="0091309B">
        <w:rPr>
          <w:rFonts w:ascii="Times New Roman" w:eastAsia="Times New Roman" w:hAnsi="Times New Roman" w:cs="Times New Roman"/>
          <w:b/>
          <w:sz w:val="24"/>
          <w:szCs w:val="24"/>
        </w:rPr>
        <w:t>23</w:t>
      </w:r>
    </w:p>
    <w:p w14:paraId="16C1E13C" w14:textId="77777777" w:rsidR="00322574" w:rsidRPr="0091309B" w:rsidRDefault="00322574" w:rsidP="00790F88">
      <w:pPr>
        <w:spacing w:line="360" w:lineRule="auto"/>
        <w:jc w:val="center"/>
        <w:rPr>
          <w:rFonts w:ascii="Times New Roman" w:eastAsia="Times New Roman" w:hAnsi="Times New Roman" w:cs="Times New Roman"/>
          <w:b/>
          <w:sz w:val="24"/>
          <w:szCs w:val="24"/>
        </w:rPr>
      </w:pPr>
      <w:r w:rsidRPr="0091309B">
        <w:rPr>
          <w:rFonts w:ascii="Times New Roman" w:eastAsia="Times New Roman" w:hAnsi="Times New Roman" w:cs="Times New Roman"/>
          <w:b/>
          <w:sz w:val="24"/>
          <w:szCs w:val="24"/>
        </w:rPr>
        <w:t>CLAUSOLA FINALE</w:t>
      </w:r>
    </w:p>
    <w:p w14:paraId="567021F8" w14:textId="77777777" w:rsidR="00112418" w:rsidRDefault="004D0F56"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 xml:space="preserve">Il presente Accordo Quadro ed i suoi Allegati costituiscono manifestazione integrale della volontà negoziale delle </w:t>
      </w:r>
      <w:r w:rsidR="00112418">
        <w:rPr>
          <w:rFonts w:ascii="Times New Roman" w:eastAsia="Times New Roman" w:hAnsi="Times New Roman" w:cs="Times New Roman"/>
          <w:sz w:val="24"/>
          <w:szCs w:val="24"/>
        </w:rPr>
        <w:t>P</w:t>
      </w:r>
      <w:r w:rsidRPr="0091309B">
        <w:rPr>
          <w:rFonts w:ascii="Times New Roman" w:eastAsia="Times New Roman" w:hAnsi="Times New Roman" w:cs="Times New Roman"/>
          <w:sz w:val="24"/>
          <w:szCs w:val="24"/>
        </w:rPr>
        <w:t>arti che hanno altresì preso piena conoscenza di tutte le relative clausole, avendone negoziato il contenuto, che dichiarano quindi di approvare specificamente singolarmente nonché nel loro insieme</w:t>
      </w:r>
      <w:r w:rsidR="00112418">
        <w:rPr>
          <w:rFonts w:ascii="Times New Roman" w:eastAsia="Times New Roman" w:hAnsi="Times New Roman" w:cs="Times New Roman"/>
          <w:sz w:val="24"/>
          <w:szCs w:val="24"/>
        </w:rPr>
        <w:t>.</w:t>
      </w:r>
    </w:p>
    <w:p w14:paraId="74FF5045" w14:textId="77777777" w:rsidR="00112418" w:rsidRDefault="00112418" w:rsidP="0011241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4D0F56" w:rsidRPr="0091309B">
        <w:rPr>
          <w:rFonts w:ascii="Times New Roman" w:eastAsia="Times New Roman" w:hAnsi="Times New Roman" w:cs="Times New Roman"/>
          <w:sz w:val="24"/>
          <w:szCs w:val="24"/>
        </w:rPr>
        <w:t xml:space="preserve">ualunque modifica al presente Atto ed ai suoi Allegati potrà aver luogo </w:t>
      </w:r>
      <w:r>
        <w:rPr>
          <w:rFonts w:ascii="Times New Roman" w:eastAsia="Times New Roman" w:hAnsi="Times New Roman" w:cs="Times New Roman"/>
          <w:sz w:val="24"/>
          <w:szCs w:val="24"/>
        </w:rPr>
        <w:t>solo</w:t>
      </w:r>
      <w:r w:rsidR="004D0F56" w:rsidRPr="0091309B">
        <w:rPr>
          <w:rFonts w:ascii="Times New Roman" w:eastAsia="Times New Roman" w:hAnsi="Times New Roman" w:cs="Times New Roman"/>
          <w:sz w:val="24"/>
          <w:szCs w:val="24"/>
        </w:rPr>
        <w:t xml:space="preserve"> mediante atto scritto; inoltre, l’eventuale invalidità o l’inefficacia di una delle clausole dell’Accordo Quadro non comporta l’invalidità o inefficacia dei medesimi atti nel loro complesso.</w:t>
      </w:r>
    </w:p>
    <w:p w14:paraId="0CA06D91" w14:textId="416FB1A8" w:rsidR="004D0F56" w:rsidRPr="0091309B" w:rsidRDefault="004D0F56" w:rsidP="00112418">
      <w:pPr>
        <w:spacing w:after="120" w:line="360" w:lineRule="auto"/>
        <w:jc w:val="both"/>
        <w:rPr>
          <w:rFonts w:ascii="Times New Roman" w:eastAsia="Times New Roman" w:hAnsi="Times New Roman" w:cs="Times New Roman"/>
          <w:sz w:val="24"/>
          <w:szCs w:val="24"/>
        </w:rPr>
      </w:pPr>
      <w:r w:rsidRPr="0091309B">
        <w:rPr>
          <w:rFonts w:ascii="Times New Roman" w:eastAsia="Times New Roman" w:hAnsi="Times New Roman" w:cs="Times New Roman"/>
          <w:sz w:val="24"/>
          <w:szCs w:val="24"/>
        </w:rPr>
        <w:t>Per quanto non espressamente previsto dal presente Accordo Quadro, si rinvia alla normativa vigente in materia.</w:t>
      </w:r>
    </w:p>
    <w:p w14:paraId="019817F1" w14:textId="77777777" w:rsidR="00811C06" w:rsidRPr="0091309B" w:rsidRDefault="00811C06" w:rsidP="004D0F56">
      <w:pPr>
        <w:spacing w:line="360" w:lineRule="auto"/>
        <w:jc w:val="both"/>
        <w:rPr>
          <w:rFonts w:ascii="Times New Roman" w:eastAsia="Times New Roman" w:hAnsi="Times New Roman" w:cs="Times New Roman"/>
          <w:sz w:val="24"/>
          <w:szCs w:val="24"/>
        </w:rPr>
      </w:pPr>
    </w:p>
    <w:p w14:paraId="6E7B6AFE" w14:textId="77777777" w:rsidR="00112418" w:rsidRDefault="00112418" w:rsidP="00112418">
      <w:pPr>
        <w:pStyle w:val="Corpotesto"/>
        <w:tabs>
          <w:tab w:val="left" w:pos="2632"/>
          <w:tab w:val="left" w:pos="3361"/>
          <w:tab w:val="left" w:pos="3781"/>
          <w:tab w:val="left" w:pos="4201"/>
        </w:tabs>
        <w:spacing w:after="240"/>
        <w:ind w:left="113"/>
        <w:jc w:val="left"/>
      </w:pPr>
      <w:r>
        <w:t>____________</w:t>
      </w:r>
      <w:r w:rsidRPr="0046452F">
        <w:t>, lì</w:t>
      </w:r>
      <w:r>
        <w:t xml:space="preserve"> ______________</w:t>
      </w:r>
    </w:p>
    <w:p w14:paraId="61D2E7D5" w14:textId="77777777" w:rsidR="00112418" w:rsidRPr="0046452F" w:rsidRDefault="00112418" w:rsidP="00112418">
      <w:pPr>
        <w:pStyle w:val="Corpotesto"/>
        <w:tabs>
          <w:tab w:val="left" w:pos="2632"/>
          <w:tab w:val="left" w:pos="3361"/>
          <w:tab w:val="left" w:pos="3781"/>
          <w:tab w:val="left" w:pos="4201"/>
        </w:tabs>
        <w:spacing w:after="240"/>
        <w:ind w:left="113"/>
        <w:jc w:val="left"/>
      </w:pPr>
    </w:p>
    <w:p w14:paraId="0FC4910E" w14:textId="23A9E017" w:rsidR="00112418" w:rsidRPr="0046452F" w:rsidRDefault="00112418" w:rsidP="00112418">
      <w:pPr>
        <w:pStyle w:val="Corpotesto"/>
        <w:tabs>
          <w:tab w:val="left" w:pos="7203"/>
        </w:tabs>
        <w:spacing w:after="120"/>
        <w:ind w:left="112"/>
        <w:jc w:val="left"/>
      </w:pPr>
      <w:r>
        <w:rPr>
          <w:lang w:val="it-IT"/>
        </w:rPr>
        <w:t>L’Amministrazione</w:t>
      </w:r>
      <w:r w:rsidRPr="0046452F">
        <w:t>*</w:t>
      </w:r>
      <w:r w:rsidRPr="0046452F">
        <w:tab/>
        <w:t>Il</w:t>
      </w:r>
      <w:r w:rsidRPr="0046452F">
        <w:rPr>
          <w:spacing w:val="-1"/>
        </w:rPr>
        <w:t xml:space="preserve"> </w:t>
      </w:r>
      <w:r w:rsidRPr="0046452F">
        <w:t>Fornitore*</w:t>
      </w:r>
    </w:p>
    <w:p w14:paraId="02FD8674" w14:textId="77777777" w:rsidR="00112418" w:rsidRPr="0046452F" w:rsidRDefault="00112418" w:rsidP="00112418">
      <w:pPr>
        <w:pStyle w:val="Corpotesto"/>
        <w:spacing w:after="120"/>
        <w:jc w:val="left"/>
        <w:rPr>
          <w:sz w:val="12"/>
        </w:rPr>
      </w:pPr>
      <w:r w:rsidRPr="0046452F">
        <w:rPr>
          <w:noProof/>
        </w:rPr>
        <mc:AlternateContent>
          <mc:Choice Requires="wps">
            <w:drawing>
              <wp:anchor distT="0" distB="0" distL="0" distR="0" simplePos="0" relativeHeight="251659264" behindDoc="1" locked="0" layoutInCell="1" allowOverlap="1" wp14:anchorId="150F154B" wp14:editId="7EB0A919">
                <wp:simplePos x="0" y="0"/>
                <wp:positionH relativeFrom="page">
                  <wp:posOffset>719455</wp:posOffset>
                </wp:positionH>
                <wp:positionV relativeFrom="paragraph">
                  <wp:posOffset>113665</wp:posOffset>
                </wp:positionV>
                <wp:extent cx="259080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33 1133"/>
                            <a:gd name="T1" fmla="*/ T0 w 4080"/>
                            <a:gd name="T2" fmla="+- 0 5213 113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9D7F" id="Freeform 3" o:spid="_x0000_s1026" style="position:absolute;margin-left:56.65pt;margin-top:8.95pt;width:2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T79gIAAIs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" path="m,l4080,e" filled="f" strokeweight=".48pt">
                <v:path arrowok="t" o:connecttype="custom" o:connectlocs="0,0;2590800,0" o:connectangles="0,0"/>
                <w10:wrap type="topAndBottom" anchorx="page"/>
              </v:shape>
            </w:pict>
          </mc:Fallback>
        </mc:AlternateContent>
      </w:r>
      <w:r w:rsidRPr="0046452F">
        <w:rPr>
          <w:noProof/>
        </w:rPr>
        <mc:AlternateContent>
          <mc:Choice Requires="wps">
            <w:drawing>
              <wp:anchor distT="0" distB="0" distL="0" distR="0" simplePos="0" relativeHeight="251660288" behindDoc="1" locked="0" layoutInCell="1" allowOverlap="1" wp14:anchorId="5A540F87" wp14:editId="65E49A2A">
                <wp:simplePos x="0" y="0"/>
                <wp:positionH relativeFrom="page">
                  <wp:posOffset>4772660</wp:posOffset>
                </wp:positionH>
                <wp:positionV relativeFrom="paragraph">
                  <wp:posOffset>113665</wp:posOffset>
                </wp:positionV>
                <wp:extent cx="18288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516 7516"/>
                            <a:gd name="T1" fmla="*/ T0 w 2880"/>
                            <a:gd name="T2" fmla="+- 0 10396 7516"/>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642E" id="Freeform 2" o:spid="_x0000_s1026" style="position:absolute;margin-left:375.8pt;margin-top:8.9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Rb9gIAAIw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" path="m,l2880,e" filled="f" strokeweight=".48pt">
                <v:path arrowok="t" o:connecttype="custom" o:connectlocs="0,0;1828800,0" o:connectangles="0,0"/>
                <w10:wrap type="topAndBottom" anchorx="page"/>
              </v:shape>
            </w:pict>
          </mc:Fallback>
        </mc:AlternateContent>
      </w:r>
    </w:p>
    <w:p w14:paraId="531BC4BD" w14:textId="77777777" w:rsidR="00112418" w:rsidRDefault="00112418" w:rsidP="00112418">
      <w:pPr>
        <w:pStyle w:val="Corpotesto"/>
        <w:spacing w:after="120"/>
        <w:ind w:left="112"/>
        <w:jc w:val="left"/>
      </w:pPr>
    </w:p>
    <w:p w14:paraId="6B577421" w14:textId="77777777" w:rsidR="00112418" w:rsidRPr="0046452F" w:rsidRDefault="00112418" w:rsidP="00112418">
      <w:pPr>
        <w:pStyle w:val="Corpotesto"/>
        <w:spacing w:after="120"/>
        <w:ind w:left="112"/>
        <w:jc w:val="left"/>
      </w:pPr>
      <w:r w:rsidRPr="0046452F">
        <w:t>*</w:t>
      </w:r>
      <w:r w:rsidRPr="0046452F">
        <w:rPr>
          <w:spacing w:val="-1"/>
        </w:rPr>
        <w:t xml:space="preserve"> </w:t>
      </w:r>
      <w:r w:rsidRPr="0046452F">
        <w:t>Sottoscritto con</w:t>
      </w:r>
      <w:r w:rsidRPr="0046452F">
        <w:rPr>
          <w:spacing w:val="-1"/>
        </w:rPr>
        <w:t xml:space="preserve"> </w:t>
      </w:r>
      <w:r w:rsidRPr="0046452F">
        <w:t>firma</w:t>
      </w:r>
      <w:r w:rsidRPr="0046452F">
        <w:rPr>
          <w:spacing w:val="-1"/>
        </w:rPr>
        <w:t xml:space="preserve"> </w:t>
      </w:r>
      <w:r w:rsidRPr="0046452F">
        <w:t>digitale</w:t>
      </w:r>
      <w:r w:rsidRPr="0046452F">
        <w:rPr>
          <w:spacing w:val="-1"/>
        </w:rPr>
        <w:t xml:space="preserve"> </w:t>
      </w:r>
      <w:r w:rsidRPr="0046452F">
        <w:t>ai</w:t>
      </w:r>
      <w:r w:rsidRPr="0046452F">
        <w:rPr>
          <w:spacing w:val="-1"/>
        </w:rPr>
        <w:t xml:space="preserve"> </w:t>
      </w:r>
      <w:r w:rsidRPr="0046452F">
        <w:t xml:space="preserve">sensi del </w:t>
      </w:r>
      <w:proofErr w:type="spellStart"/>
      <w:r w:rsidRPr="0046452F">
        <w:t>D.Lgs</w:t>
      </w:r>
      <w:proofErr w:type="spellEnd"/>
      <w:r w:rsidRPr="0046452F">
        <w:rPr>
          <w:spacing w:val="1"/>
        </w:rPr>
        <w:t xml:space="preserve"> </w:t>
      </w:r>
      <w:r w:rsidRPr="0046452F">
        <w:t xml:space="preserve">82/05 e </w:t>
      </w:r>
      <w:proofErr w:type="spellStart"/>
      <w:r w:rsidRPr="0046452F">
        <w:t>s.m.i.</w:t>
      </w:r>
      <w:proofErr w:type="spellEnd"/>
    </w:p>
    <w:p w14:paraId="199F4630" w14:textId="77777777" w:rsidR="00044965" w:rsidRPr="00112418" w:rsidRDefault="00044965" w:rsidP="00AC419A">
      <w:pPr>
        <w:jc w:val="both"/>
        <w:rPr>
          <w:rFonts w:ascii="Times New Roman" w:eastAsia="Times New Roman" w:hAnsi="Times New Roman" w:cs="Times New Roman"/>
          <w:sz w:val="22"/>
          <w:szCs w:val="22"/>
          <w:lang w:val="x-none"/>
        </w:rPr>
      </w:pPr>
    </w:p>
    <w:sectPr w:rsidR="00044965" w:rsidRPr="00112418" w:rsidSect="0091309B">
      <w:headerReference w:type="even" r:id="rId9"/>
      <w:headerReference w:type="default" r:id="rId10"/>
      <w:footerReference w:type="even" r:id="rId11"/>
      <w:footerReference w:type="default" r:id="rId12"/>
      <w:headerReference w:type="first" r:id="rId13"/>
      <w:footerReference w:type="first" r:id="rId14"/>
      <w:pgSz w:w="11900" w:h="16840"/>
      <w:pgMar w:top="1985" w:right="1440" w:bottom="1843" w:left="1440" w:header="0" w:footer="0" w:gutter="0"/>
      <w:cols w:space="0" w:equalWidth="0">
        <w:col w:w="90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F803" w14:textId="77777777" w:rsidR="00F43FF4" w:rsidRDefault="00F43FF4" w:rsidP="00D8632C">
      <w:r>
        <w:separator/>
      </w:r>
    </w:p>
  </w:endnote>
  <w:endnote w:type="continuationSeparator" w:id="0">
    <w:p w14:paraId="277501E9" w14:textId="77777777" w:rsidR="00F43FF4" w:rsidRDefault="00F43FF4" w:rsidP="00D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FF03" w14:textId="77777777" w:rsidR="00E35922" w:rsidRDefault="00E359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B5AC" w14:textId="77777777" w:rsidR="00E35922" w:rsidRDefault="00E359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FA39" w14:textId="77777777" w:rsidR="00E35922" w:rsidRDefault="00E359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2198" w14:textId="77777777" w:rsidR="00F43FF4" w:rsidRDefault="00F43FF4" w:rsidP="00D8632C">
      <w:r>
        <w:separator/>
      </w:r>
    </w:p>
  </w:footnote>
  <w:footnote w:type="continuationSeparator" w:id="0">
    <w:p w14:paraId="399F56F0" w14:textId="77777777" w:rsidR="00F43FF4" w:rsidRDefault="00F43FF4" w:rsidP="00D8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317F" w14:textId="77777777" w:rsidR="00E35922" w:rsidRDefault="00E359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25FB" w14:textId="77777777" w:rsidR="00A74491" w:rsidRDefault="00A74491">
    <w:pPr>
      <w:pStyle w:val="Intestazione"/>
    </w:pPr>
  </w:p>
  <w:p w14:paraId="7EDCEE2A" w14:textId="77777777" w:rsidR="00A74491" w:rsidRDefault="00A74491">
    <w:pPr>
      <w:pStyle w:val="Intestazione"/>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7767"/>
    </w:tblGrid>
    <w:tr w:rsidR="0091309B" w:rsidRPr="00CE2EDA" w14:paraId="526934F4" w14:textId="77777777" w:rsidTr="00BD3603">
      <w:trPr>
        <w:trHeight w:val="983"/>
      </w:trPr>
      <w:tc>
        <w:tcPr>
          <w:tcW w:w="2122" w:type="dxa"/>
          <w:tcBorders>
            <w:top w:val="single" w:sz="4" w:space="0" w:color="000000"/>
            <w:left w:val="single" w:sz="4" w:space="0" w:color="000000"/>
            <w:bottom w:val="single" w:sz="4" w:space="0" w:color="000000"/>
            <w:right w:val="single" w:sz="4" w:space="0" w:color="000000"/>
          </w:tcBorders>
          <w:vAlign w:val="center"/>
        </w:tcPr>
        <w:p w14:paraId="17DA2AEF" w14:textId="77777777" w:rsidR="0091309B" w:rsidRPr="009443BC" w:rsidRDefault="0091309B" w:rsidP="0091309B">
          <w:pPr>
            <w:keepNext/>
            <w:spacing w:after="60"/>
            <w:jc w:val="center"/>
            <w:outlineLvl w:val="0"/>
            <w:rPr>
              <w:rFonts w:ascii="Cambria" w:hAnsi="Cambria" w:cs="Cambria"/>
              <w:bCs/>
              <w:noProof/>
              <w:kern w:val="32"/>
              <w:sz w:val="32"/>
              <w:szCs w:val="32"/>
            </w:rPr>
          </w:pPr>
          <w:r>
            <w:rPr>
              <w:rFonts w:ascii="Cambria" w:hAnsi="Cambria" w:cs="Cambria"/>
              <w:bCs/>
              <w:noProof/>
              <w:kern w:val="32"/>
              <w:sz w:val="32"/>
              <w:szCs w:val="32"/>
            </w:rPr>
            <w:drawing>
              <wp:inline distT="0" distB="0" distL="0" distR="0" wp14:anchorId="292146D7" wp14:editId="7CA7638B">
                <wp:extent cx="1314450" cy="570490"/>
                <wp:effectExtent l="0" t="0" r="0" b="1270"/>
                <wp:docPr id="13" name="Picture 13" descr="A blue and gree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green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8078" cy="576405"/>
                        </a:xfrm>
                        <a:prstGeom prst="rect">
                          <a:avLst/>
                        </a:prstGeom>
                      </pic:spPr>
                    </pic:pic>
                  </a:graphicData>
                </a:graphic>
              </wp:inline>
            </w:drawing>
          </w:r>
        </w:p>
      </w:tc>
      <w:tc>
        <w:tcPr>
          <w:tcW w:w="7767" w:type="dxa"/>
          <w:tcBorders>
            <w:top w:val="single" w:sz="4" w:space="0" w:color="000000"/>
            <w:left w:val="single" w:sz="4" w:space="0" w:color="000000"/>
            <w:bottom w:val="single" w:sz="4" w:space="0" w:color="000000"/>
            <w:right w:val="single" w:sz="4" w:space="0" w:color="000000"/>
          </w:tcBorders>
          <w:vAlign w:val="center"/>
        </w:tcPr>
        <w:p w14:paraId="048E01A1" w14:textId="77777777" w:rsidR="00E35922" w:rsidRDefault="0091309B" w:rsidP="00E35922">
          <w:pPr>
            <w:tabs>
              <w:tab w:val="center" w:pos="4819"/>
              <w:tab w:val="right" w:pos="9638"/>
            </w:tabs>
            <w:jc w:val="center"/>
            <w:rPr>
              <w:rFonts w:ascii="Times New Roman" w:hAnsi="Times New Roman" w:cs="Times New Roman"/>
              <w:bCs/>
              <w:i/>
              <w:iCs/>
              <w:szCs w:val="24"/>
            </w:rPr>
          </w:pPr>
          <w:r w:rsidRPr="003C4E53">
            <w:rPr>
              <w:rFonts w:ascii="Times New Roman" w:hAnsi="Times New Roman" w:cs="Times New Roman"/>
              <w:bCs/>
              <w:i/>
              <w:iCs/>
              <w:szCs w:val="24"/>
            </w:rPr>
            <w:t>Proc</w:t>
          </w:r>
          <w:bookmarkStart w:id="0" w:name="_GoBack"/>
          <w:bookmarkEnd w:id="0"/>
          <w:r w:rsidRPr="003C4E53">
            <w:rPr>
              <w:rFonts w:ascii="Times New Roman" w:hAnsi="Times New Roman" w:cs="Times New Roman"/>
              <w:bCs/>
              <w:i/>
              <w:iCs/>
              <w:szCs w:val="24"/>
            </w:rPr>
            <w:t xml:space="preserve">edura aperta per l’affidamento dei servizi di gestione, manutenzione ed evoluzione della piattaforma di e-procurement di Regione Abruzzo </w:t>
          </w:r>
          <w:r>
            <w:rPr>
              <w:rFonts w:ascii="Times New Roman" w:hAnsi="Times New Roman" w:cs="Times New Roman"/>
              <w:bCs/>
              <w:i/>
              <w:iCs/>
              <w:szCs w:val="24"/>
            </w:rPr>
            <w:t>denominata G.I.A.D.A (Gestione Integrata Acquisti dematerializzati della Regione Abruzzo)</w:t>
          </w:r>
        </w:p>
        <w:p w14:paraId="27ADD24A" w14:textId="15E9FEE2" w:rsidR="0091309B" w:rsidRPr="003C4E53" w:rsidRDefault="0091309B" w:rsidP="0091309B">
          <w:pPr>
            <w:tabs>
              <w:tab w:val="center" w:pos="4819"/>
              <w:tab w:val="right" w:pos="9638"/>
            </w:tabs>
            <w:jc w:val="center"/>
            <w:rPr>
              <w:rFonts w:ascii="Times New Roman" w:hAnsi="Times New Roman" w:cs="Times New Roman"/>
              <w:b/>
              <w:szCs w:val="24"/>
            </w:rPr>
          </w:pPr>
          <w:r>
            <w:rPr>
              <w:rFonts w:ascii="Times New Roman" w:hAnsi="Times New Roman" w:cs="Times New Roman"/>
              <w:b/>
              <w:szCs w:val="24"/>
            </w:rPr>
            <w:t xml:space="preserve">ALLEGATO </w:t>
          </w:r>
          <w:r w:rsidR="00E35922">
            <w:rPr>
              <w:rFonts w:ascii="Times New Roman" w:hAnsi="Times New Roman" w:cs="Times New Roman"/>
              <w:b/>
              <w:szCs w:val="24"/>
            </w:rPr>
            <w:t>5</w:t>
          </w:r>
          <w:r>
            <w:rPr>
              <w:rFonts w:ascii="Times New Roman" w:hAnsi="Times New Roman" w:cs="Times New Roman"/>
              <w:b/>
              <w:szCs w:val="24"/>
            </w:rPr>
            <w:t xml:space="preserve"> – SCHEMA DI ACCORDO QUADRO</w:t>
          </w:r>
        </w:p>
      </w:tc>
    </w:tr>
  </w:tbl>
  <w:p w14:paraId="7926246A" w14:textId="77777777" w:rsidR="00A74491" w:rsidRDefault="00A74491" w:rsidP="009130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7ED3" w14:textId="77777777" w:rsidR="00E35922" w:rsidRDefault="00E359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853"/>
    <w:multiLevelType w:val="hybridMultilevel"/>
    <w:tmpl w:val="25BAA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C3909"/>
    <w:multiLevelType w:val="hybridMultilevel"/>
    <w:tmpl w:val="19FAEA0E"/>
    <w:lvl w:ilvl="0" w:tplc="E3EC862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07BE5"/>
    <w:multiLevelType w:val="hybridMultilevel"/>
    <w:tmpl w:val="856CD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C33372"/>
    <w:multiLevelType w:val="hybridMultilevel"/>
    <w:tmpl w:val="9A5ADBA6"/>
    <w:lvl w:ilvl="0" w:tplc="47BC7A9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6271904"/>
    <w:multiLevelType w:val="hybridMultilevel"/>
    <w:tmpl w:val="223251F8"/>
    <w:lvl w:ilvl="0" w:tplc="ED94FE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DF26A5"/>
    <w:multiLevelType w:val="hybridMultilevel"/>
    <w:tmpl w:val="A1D27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6A25F3"/>
    <w:multiLevelType w:val="hybridMultilevel"/>
    <w:tmpl w:val="2AE87E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06DD0"/>
    <w:multiLevelType w:val="hybridMultilevel"/>
    <w:tmpl w:val="727C76A6"/>
    <w:lvl w:ilvl="0" w:tplc="00EA7B1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657911"/>
    <w:multiLevelType w:val="hybridMultilevel"/>
    <w:tmpl w:val="C52494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0A699E"/>
    <w:multiLevelType w:val="hybridMultilevel"/>
    <w:tmpl w:val="1B3054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4E2D32"/>
    <w:multiLevelType w:val="hybridMultilevel"/>
    <w:tmpl w:val="2FBCBBB8"/>
    <w:lvl w:ilvl="0" w:tplc="0409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34625A8C"/>
    <w:multiLevelType w:val="hybridMultilevel"/>
    <w:tmpl w:val="0C20A53C"/>
    <w:lvl w:ilvl="0" w:tplc="6D3872CC">
      <w:start w:val="1"/>
      <w:numFmt w:val="decimal"/>
      <w:lvlText w:val="%1."/>
      <w:lvlJc w:val="left"/>
      <w:pPr>
        <w:ind w:left="540" w:hanging="428"/>
      </w:pPr>
      <w:rPr>
        <w:rFonts w:ascii="Times New Roman" w:eastAsia="Times New Roman" w:hAnsi="Times New Roman" w:cs="Times New Roman" w:hint="default"/>
        <w:w w:val="100"/>
        <w:sz w:val="24"/>
        <w:szCs w:val="24"/>
        <w:lang w:val="it-IT" w:eastAsia="en-US" w:bidi="ar-SA"/>
      </w:rPr>
    </w:lvl>
    <w:lvl w:ilvl="1" w:tplc="6400D87A">
      <w:numFmt w:val="bullet"/>
      <w:lvlText w:val="•"/>
      <w:lvlJc w:val="left"/>
      <w:pPr>
        <w:ind w:left="1504" w:hanging="428"/>
      </w:pPr>
      <w:rPr>
        <w:rFonts w:hint="default"/>
        <w:lang w:val="it-IT" w:eastAsia="en-US" w:bidi="ar-SA"/>
      </w:rPr>
    </w:lvl>
    <w:lvl w:ilvl="2" w:tplc="82EE4BD0">
      <w:numFmt w:val="bullet"/>
      <w:lvlText w:val="•"/>
      <w:lvlJc w:val="left"/>
      <w:pPr>
        <w:ind w:left="2469" w:hanging="428"/>
      </w:pPr>
      <w:rPr>
        <w:rFonts w:hint="default"/>
        <w:lang w:val="it-IT" w:eastAsia="en-US" w:bidi="ar-SA"/>
      </w:rPr>
    </w:lvl>
    <w:lvl w:ilvl="3" w:tplc="EBCC86F6">
      <w:numFmt w:val="bullet"/>
      <w:lvlText w:val="•"/>
      <w:lvlJc w:val="left"/>
      <w:pPr>
        <w:ind w:left="3433" w:hanging="428"/>
      </w:pPr>
      <w:rPr>
        <w:rFonts w:hint="default"/>
        <w:lang w:val="it-IT" w:eastAsia="en-US" w:bidi="ar-SA"/>
      </w:rPr>
    </w:lvl>
    <w:lvl w:ilvl="4" w:tplc="1C869E60">
      <w:numFmt w:val="bullet"/>
      <w:lvlText w:val="•"/>
      <w:lvlJc w:val="left"/>
      <w:pPr>
        <w:ind w:left="4398" w:hanging="428"/>
      </w:pPr>
      <w:rPr>
        <w:rFonts w:hint="default"/>
        <w:lang w:val="it-IT" w:eastAsia="en-US" w:bidi="ar-SA"/>
      </w:rPr>
    </w:lvl>
    <w:lvl w:ilvl="5" w:tplc="71CC0038">
      <w:numFmt w:val="bullet"/>
      <w:lvlText w:val="•"/>
      <w:lvlJc w:val="left"/>
      <w:pPr>
        <w:ind w:left="5363" w:hanging="428"/>
      </w:pPr>
      <w:rPr>
        <w:rFonts w:hint="default"/>
        <w:lang w:val="it-IT" w:eastAsia="en-US" w:bidi="ar-SA"/>
      </w:rPr>
    </w:lvl>
    <w:lvl w:ilvl="6" w:tplc="CF8A85A4">
      <w:numFmt w:val="bullet"/>
      <w:lvlText w:val="•"/>
      <w:lvlJc w:val="left"/>
      <w:pPr>
        <w:ind w:left="6327" w:hanging="428"/>
      </w:pPr>
      <w:rPr>
        <w:rFonts w:hint="default"/>
        <w:lang w:val="it-IT" w:eastAsia="en-US" w:bidi="ar-SA"/>
      </w:rPr>
    </w:lvl>
    <w:lvl w:ilvl="7" w:tplc="688C215C">
      <w:numFmt w:val="bullet"/>
      <w:lvlText w:val="•"/>
      <w:lvlJc w:val="left"/>
      <w:pPr>
        <w:ind w:left="7292" w:hanging="428"/>
      </w:pPr>
      <w:rPr>
        <w:rFonts w:hint="default"/>
        <w:lang w:val="it-IT" w:eastAsia="en-US" w:bidi="ar-SA"/>
      </w:rPr>
    </w:lvl>
    <w:lvl w:ilvl="8" w:tplc="0C8A53DA">
      <w:numFmt w:val="bullet"/>
      <w:lvlText w:val="•"/>
      <w:lvlJc w:val="left"/>
      <w:pPr>
        <w:ind w:left="8257" w:hanging="428"/>
      </w:pPr>
      <w:rPr>
        <w:rFonts w:hint="default"/>
        <w:lang w:val="it-IT" w:eastAsia="en-US" w:bidi="ar-SA"/>
      </w:rPr>
    </w:lvl>
  </w:abstractNum>
  <w:abstractNum w:abstractNumId="12" w15:restartNumberingAfterBreak="0">
    <w:nsid w:val="39356222"/>
    <w:multiLevelType w:val="hybridMultilevel"/>
    <w:tmpl w:val="20F2336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390DDB"/>
    <w:multiLevelType w:val="hybridMultilevel"/>
    <w:tmpl w:val="8DB2684C"/>
    <w:lvl w:ilvl="0" w:tplc="04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DF0288"/>
    <w:multiLevelType w:val="hybridMultilevel"/>
    <w:tmpl w:val="5386AF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5816FE"/>
    <w:multiLevelType w:val="hybridMultilevel"/>
    <w:tmpl w:val="133A0BA0"/>
    <w:lvl w:ilvl="0" w:tplc="38C2C702">
      <w:start w:val="1"/>
      <w:numFmt w:val="decimal"/>
      <w:lvlText w:val="%1."/>
      <w:lvlJc w:val="left"/>
      <w:pPr>
        <w:ind w:left="36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1DE19EE"/>
    <w:multiLevelType w:val="hybridMultilevel"/>
    <w:tmpl w:val="E65CDA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31077CB"/>
    <w:multiLevelType w:val="hybridMultilevel"/>
    <w:tmpl w:val="0F16175A"/>
    <w:lvl w:ilvl="0" w:tplc="54A0E796">
      <w:numFmt w:val="bullet"/>
      <w:lvlText w:val="-"/>
      <w:lvlJc w:val="left"/>
      <w:pPr>
        <w:ind w:left="1080" w:hanging="360"/>
      </w:pPr>
      <w:rPr>
        <w:rFonts w:ascii="Cambria" w:eastAsia="Times New Roman" w:hAnsi="Cambria"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5C25BC2"/>
    <w:multiLevelType w:val="hybridMultilevel"/>
    <w:tmpl w:val="E67CB19C"/>
    <w:lvl w:ilvl="0" w:tplc="BA5017EA">
      <w:numFmt w:val="bullet"/>
      <w:lvlText w:val="-"/>
      <w:lvlJc w:val="left"/>
      <w:pPr>
        <w:ind w:left="789"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19" w15:restartNumberingAfterBreak="0">
    <w:nsid w:val="4A9B5E64"/>
    <w:multiLevelType w:val="hybridMultilevel"/>
    <w:tmpl w:val="EB0E132E"/>
    <w:lvl w:ilvl="0" w:tplc="1F4CE6F6">
      <w:start w:val="1"/>
      <w:numFmt w:val="decimal"/>
      <w:lvlText w:val="%1."/>
      <w:lvlJc w:val="left"/>
      <w:pPr>
        <w:ind w:left="540" w:hanging="428"/>
      </w:pPr>
      <w:rPr>
        <w:rFonts w:ascii="Times New Roman" w:eastAsia="Times New Roman" w:hAnsi="Times New Roman" w:cs="Times New Roman" w:hint="default"/>
        <w:w w:val="100"/>
        <w:sz w:val="24"/>
        <w:szCs w:val="24"/>
        <w:lang w:val="it-IT" w:eastAsia="en-US" w:bidi="ar-SA"/>
      </w:rPr>
    </w:lvl>
    <w:lvl w:ilvl="1" w:tplc="12B27AF2">
      <w:start w:val="1"/>
      <w:numFmt w:val="lowerLetter"/>
      <w:lvlText w:val="%2)"/>
      <w:lvlJc w:val="left"/>
      <w:pPr>
        <w:ind w:left="9433" w:hanging="360"/>
      </w:pPr>
      <w:rPr>
        <w:rFonts w:ascii="Times New Roman" w:eastAsia="Times New Roman" w:hAnsi="Times New Roman" w:cs="Times New Roman" w:hint="default"/>
        <w:spacing w:val="-1"/>
        <w:w w:val="99"/>
        <w:sz w:val="24"/>
        <w:szCs w:val="24"/>
        <w:lang w:val="it-IT" w:eastAsia="en-US" w:bidi="ar-SA"/>
      </w:rPr>
    </w:lvl>
    <w:lvl w:ilvl="2" w:tplc="279C17C2">
      <w:numFmt w:val="bullet"/>
      <w:lvlText w:val="•"/>
      <w:lvlJc w:val="left"/>
      <w:pPr>
        <w:ind w:left="2198" w:hanging="360"/>
      </w:pPr>
      <w:rPr>
        <w:rFonts w:hint="default"/>
        <w:lang w:val="it-IT" w:eastAsia="en-US" w:bidi="ar-SA"/>
      </w:rPr>
    </w:lvl>
    <w:lvl w:ilvl="3" w:tplc="EF181D4C">
      <w:numFmt w:val="bullet"/>
      <w:lvlText w:val="•"/>
      <w:lvlJc w:val="left"/>
      <w:pPr>
        <w:ind w:left="3196" w:hanging="360"/>
      </w:pPr>
      <w:rPr>
        <w:rFonts w:hint="default"/>
        <w:lang w:val="it-IT" w:eastAsia="en-US" w:bidi="ar-SA"/>
      </w:rPr>
    </w:lvl>
    <w:lvl w:ilvl="4" w:tplc="6E9CF07A">
      <w:numFmt w:val="bullet"/>
      <w:lvlText w:val="•"/>
      <w:lvlJc w:val="left"/>
      <w:pPr>
        <w:ind w:left="4195" w:hanging="360"/>
      </w:pPr>
      <w:rPr>
        <w:rFonts w:hint="default"/>
        <w:lang w:val="it-IT" w:eastAsia="en-US" w:bidi="ar-SA"/>
      </w:rPr>
    </w:lvl>
    <w:lvl w:ilvl="5" w:tplc="27485A94">
      <w:numFmt w:val="bullet"/>
      <w:lvlText w:val="•"/>
      <w:lvlJc w:val="left"/>
      <w:pPr>
        <w:ind w:left="5193" w:hanging="360"/>
      </w:pPr>
      <w:rPr>
        <w:rFonts w:hint="default"/>
        <w:lang w:val="it-IT" w:eastAsia="en-US" w:bidi="ar-SA"/>
      </w:rPr>
    </w:lvl>
    <w:lvl w:ilvl="6" w:tplc="34A2B2D0">
      <w:numFmt w:val="bullet"/>
      <w:lvlText w:val="•"/>
      <w:lvlJc w:val="left"/>
      <w:pPr>
        <w:ind w:left="6192" w:hanging="360"/>
      </w:pPr>
      <w:rPr>
        <w:rFonts w:hint="default"/>
        <w:lang w:val="it-IT" w:eastAsia="en-US" w:bidi="ar-SA"/>
      </w:rPr>
    </w:lvl>
    <w:lvl w:ilvl="7" w:tplc="52C27520">
      <w:numFmt w:val="bullet"/>
      <w:lvlText w:val="•"/>
      <w:lvlJc w:val="left"/>
      <w:pPr>
        <w:ind w:left="7190" w:hanging="360"/>
      </w:pPr>
      <w:rPr>
        <w:rFonts w:hint="default"/>
        <w:lang w:val="it-IT" w:eastAsia="en-US" w:bidi="ar-SA"/>
      </w:rPr>
    </w:lvl>
    <w:lvl w:ilvl="8" w:tplc="B9769A96">
      <w:numFmt w:val="bullet"/>
      <w:lvlText w:val="•"/>
      <w:lvlJc w:val="left"/>
      <w:pPr>
        <w:ind w:left="8189" w:hanging="360"/>
      </w:pPr>
      <w:rPr>
        <w:rFonts w:hint="default"/>
        <w:lang w:val="it-IT" w:eastAsia="en-US" w:bidi="ar-SA"/>
      </w:rPr>
    </w:lvl>
  </w:abstractNum>
  <w:abstractNum w:abstractNumId="20" w15:restartNumberingAfterBreak="0">
    <w:nsid w:val="53BD2E63"/>
    <w:multiLevelType w:val="hybridMultilevel"/>
    <w:tmpl w:val="46B2748E"/>
    <w:lvl w:ilvl="0" w:tplc="B7AA88B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0E4012"/>
    <w:multiLevelType w:val="hybridMultilevel"/>
    <w:tmpl w:val="63C86D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C9595A"/>
    <w:multiLevelType w:val="hybridMultilevel"/>
    <w:tmpl w:val="7C567234"/>
    <w:lvl w:ilvl="0" w:tplc="9C6C7DF4">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6FB08D1"/>
    <w:multiLevelType w:val="hybridMultilevel"/>
    <w:tmpl w:val="ED56A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422857"/>
    <w:multiLevelType w:val="hybridMultilevel"/>
    <w:tmpl w:val="77B01C02"/>
    <w:lvl w:ilvl="0" w:tplc="D5B040E2">
      <w:start w:val="1"/>
      <w:numFmt w:val="lowerLetter"/>
      <w:lvlText w:val="%1)"/>
      <w:lvlJc w:val="left"/>
      <w:pPr>
        <w:ind w:left="952" w:hanging="360"/>
      </w:pPr>
      <w:rPr>
        <w:rFonts w:ascii="Cambria" w:eastAsia="Cambria" w:hAnsi="Cambria" w:cs="Cambria" w:hint="default"/>
        <w:w w:val="100"/>
        <w:sz w:val="22"/>
        <w:szCs w:val="22"/>
        <w:lang w:val="it-IT" w:eastAsia="en-US" w:bidi="ar-SA"/>
      </w:rPr>
    </w:lvl>
    <w:lvl w:ilvl="1" w:tplc="957C1EF2">
      <w:numFmt w:val="bullet"/>
      <w:lvlText w:val="•"/>
      <w:lvlJc w:val="left"/>
      <w:pPr>
        <w:ind w:left="1896" w:hanging="360"/>
      </w:pPr>
      <w:rPr>
        <w:rFonts w:hint="default"/>
        <w:lang w:val="it-IT" w:eastAsia="en-US" w:bidi="ar-SA"/>
      </w:rPr>
    </w:lvl>
    <w:lvl w:ilvl="2" w:tplc="8A7422B2">
      <w:numFmt w:val="bullet"/>
      <w:lvlText w:val="•"/>
      <w:lvlJc w:val="left"/>
      <w:pPr>
        <w:ind w:left="2832" w:hanging="360"/>
      </w:pPr>
      <w:rPr>
        <w:rFonts w:hint="default"/>
        <w:lang w:val="it-IT" w:eastAsia="en-US" w:bidi="ar-SA"/>
      </w:rPr>
    </w:lvl>
    <w:lvl w:ilvl="3" w:tplc="824E893C">
      <w:numFmt w:val="bullet"/>
      <w:lvlText w:val="•"/>
      <w:lvlJc w:val="left"/>
      <w:pPr>
        <w:ind w:left="3768" w:hanging="360"/>
      </w:pPr>
      <w:rPr>
        <w:rFonts w:hint="default"/>
        <w:lang w:val="it-IT" w:eastAsia="en-US" w:bidi="ar-SA"/>
      </w:rPr>
    </w:lvl>
    <w:lvl w:ilvl="4" w:tplc="52BC634E">
      <w:numFmt w:val="bullet"/>
      <w:lvlText w:val="•"/>
      <w:lvlJc w:val="left"/>
      <w:pPr>
        <w:ind w:left="4704" w:hanging="360"/>
      </w:pPr>
      <w:rPr>
        <w:rFonts w:hint="default"/>
        <w:lang w:val="it-IT" w:eastAsia="en-US" w:bidi="ar-SA"/>
      </w:rPr>
    </w:lvl>
    <w:lvl w:ilvl="5" w:tplc="230E5C9E">
      <w:numFmt w:val="bullet"/>
      <w:lvlText w:val="•"/>
      <w:lvlJc w:val="left"/>
      <w:pPr>
        <w:ind w:left="5640" w:hanging="360"/>
      </w:pPr>
      <w:rPr>
        <w:rFonts w:hint="default"/>
        <w:lang w:val="it-IT" w:eastAsia="en-US" w:bidi="ar-SA"/>
      </w:rPr>
    </w:lvl>
    <w:lvl w:ilvl="6" w:tplc="8EBC28AA">
      <w:numFmt w:val="bullet"/>
      <w:lvlText w:val="•"/>
      <w:lvlJc w:val="left"/>
      <w:pPr>
        <w:ind w:left="6576" w:hanging="360"/>
      </w:pPr>
      <w:rPr>
        <w:rFonts w:hint="default"/>
        <w:lang w:val="it-IT" w:eastAsia="en-US" w:bidi="ar-SA"/>
      </w:rPr>
    </w:lvl>
    <w:lvl w:ilvl="7" w:tplc="63A8BE20">
      <w:numFmt w:val="bullet"/>
      <w:lvlText w:val="•"/>
      <w:lvlJc w:val="left"/>
      <w:pPr>
        <w:ind w:left="7512" w:hanging="360"/>
      </w:pPr>
      <w:rPr>
        <w:rFonts w:hint="default"/>
        <w:lang w:val="it-IT" w:eastAsia="en-US" w:bidi="ar-SA"/>
      </w:rPr>
    </w:lvl>
    <w:lvl w:ilvl="8" w:tplc="75B636BA">
      <w:numFmt w:val="bullet"/>
      <w:lvlText w:val="•"/>
      <w:lvlJc w:val="left"/>
      <w:pPr>
        <w:ind w:left="8448" w:hanging="360"/>
      </w:pPr>
      <w:rPr>
        <w:rFonts w:hint="default"/>
        <w:lang w:val="it-IT" w:eastAsia="en-US" w:bidi="ar-SA"/>
      </w:rPr>
    </w:lvl>
  </w:abstractNum>
  <w:abstractNum w:abstractNumId="25" w15:restartNumberingAfterBreak="0">
    <w:nsid w:val="680D0DC3"/>
    <w:multiLevelType w:val="hybridMultilevel"/>
    <w:tmpl w:val="6B90DD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884CDA"/>
    <w:multiLevelType w:val="hybridMultilevel"/>
    <w:tmpl w:val="4F502D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D84266"/>
    <w:multiLevelType w:val="hybridMultilevel"/>
    <w:tmpl w:val="FCFAA378"/>
    <w:lvl w:ilvl="0" w:tplc="6A943326">
      <w:start w:val="1"/>
      <w:numFmt w:val="bullet"/>
      <w:lvlText w:val=""/>
      <w:lvlJc w:val="left"/>
      <w:pPr>
        <w:ind w:left="2273" w:hanging="360"/>
      </w:pPr>
      <w:rPr>
        <w:rFonts w:ascii="Symbol" w:hAnsi="Symbol" w:hint="default"/>
      </w:rPr>
    </w:lvl>
    <w:lvl w:ilvl="1" w:tplc="04100003" w:tentative="1">
      <w:start w:val="1"/>
      <w:numFmt w:val="bullet"/>
      <w:lvlText w:val="o"/>
      <w:lvlJc w:val="left"/>
      <w:pPr>
        <w:ind w:left="2993" w:hanging="360"/>
      </w:pPr>
      <w:rPr>
        <w:rFonts w:ascii="Courier New" w:hAnsi="Courier New" w:cs="Courier New" w:hint="default"/>
      </w:rPr>
    </w:lvl>
    <w:lvl w:ilvl="2" w:tplc="04100005" w:tentative="1">
      <w:start w:val="1"/>
      <w:numFmt w:val="bullet"/>
      <w:lvlText w:val=""/>
      <w:lvlJc w:val="left"/>
      <w:pPr>
        <w:ind w:left="3713" w:hanging="360"/>
      </w:pPr>
      <w:rPr>
        <w:rFonts w:ascii="Wingdings" w:hAnsi="Wingdings" w:hint="default"/>
      </w:rPr>
    </w:lvl>
    <w:lvl w:ilvl="3" w:tplc="04100001" w:tentative="1">
      <w:start w:val="1"/>
      <w:numFmt w:val="bullet"/>
      <w:lvlText w:val=""/>
      <w:lvlJc w:val="left"/>
      <w:pPr>
        <w:ind w:left="4433" w:hanging="360"/>
      </w:pPr>
      <w:rPr>
        <w:rFonts w:ascii="Symbol" w:hAnsi="Symbol" w:hint="default"/>
      </w:rPr>
    </w:lvl>
    <w:lvl w:ilvl="4" w:tplc="04100003" w:tentative="1">
      <w:start w:val="1"/>
      <w:numFmt w:val="bullet"/>
      <w:lvlText w:val="o"/>
      <w:lvlJc w:val="left"/>
      <w:pPr>
        <w:ind w:left="5153" w:hanging="360"/>
      </w:pPr>
      <w:rPr>
        <w:rFonts w:ascii="Courier New" w:hAnsi="Courier New" w:cs="Courier New" w:hint="default"/>
      </w:rPr>
    </w:lvl>
    <w:lvl w:ilvl="5" w:tplc="04100005" w:tentative="1">
      <w:start w:val="1"/>
      <w:numFmt w:val="bullet"/>
      <w:lvlText w:val=""/>
      <w:lvlJc w:val="left"/>
      <w:pPr>
        <w:ind w:left="5873" w:hanging="360"/>
      </w:pPr>
      <w:rPr>
        <w:rFonts w:ascii="Wingdings" w:hAnsi="Wingdings" w:hint="default"/>
      </w:rPr>
    </w:lvl>
    <w:lvl w:ilvl="6" w:tplc="04100001" w:tentative="1">
      <w:start w:val="1"/>
      <w:numFmt w:val="bullet"/>
      <w:lvlText w:val=""/>
      <w:lvlJc w:val="left"/>
      <w:pPr>
        <w:ind w:left="6593" w:hanging="360"/>
      </w:pPr>
      <w:rPr>
        <w:rFonts w:ascii="Symbol" w:hAnsi="Symbol" w:hint="default"/>
      </w:rPr>
    </w:lvl>
    <w:lvl w:ilvl="7" w:tplc="04100003" w:tentative="1">
      <w:start w:val="1"/>
      <w:numFmt w:val="bullet"/>
      <w:lvlText w:val="o"/>
      <w:lvlJc w:val="left"/>
      <w:pPr>
        <w:ind w:left="7313" w:hanging="360"/>
      </w:pPr>
      <w:rPr>
        <w:rFonts w:ascii="Courier New" w:hAnsi="Courier New" w:cs="Courier New" w:hint="default"/>
      </w:rPr>
    </w:lvl>
    <w:lvl w:ilvl="8" w:tplc="04100005" w:tentative="1">
      <w:start w:val="1"/>
      <w:numFmt w:val="bullet"/>
      <w:lvlText w:val=""/>
      <w:lvlJc w:val="left"/>
      <w:pPr>
        <w:ind w:left="8033" w:hanging="360"/>
      </w:pPr>
      <w:rPr>
        <w:rFonts w:ascii="Wingdings" w:hAnsi="Wingdings" w:hint="default"/>
      </w:rPr>
    </w:lvl>
  </w:abstractNum>
  <w:abstractNum w:abstractNumId="28" w15:restartNumberingAfterBreak="0">
    <w:nsid w:val="6EDD6AB6"/>
    <w:multiLevelType w:val="hybridMultilevel"/>
    <w:tmpl w:val="4B2A22E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00E0B87"/>
    <w:multiLevelType w:val="hybridMultilevel"/>
    <w:tmpl w:val="BA3AF1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FA6E9C"/>
    <w:multiLevelType w:val="hybridMultilevel"/>
    <w:tmpl w:val="6C14C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450F03"/>
    <w:multiLevelType w:val="hybridMultilevel"/>
    <w:tmpl w:val="1D42D36E"/>
    <w:lvl w:ilvl="0" w:tplc="D8A835DA">
      <w:start w:val="1"/>
      <w:numFmt w:val="decimal"/>
      <w:lvlText w:val="%1."/>
      <w:lvlJc w:val="left"/>
      <w:pPr>
        <w:ind w:left="540" w:hanging="428"/>
      </w:pPr>
      <w:rPr>
        <w:rFonts w:ascii="Times New Roman" w:eastAsia="Times New Roman" w:hAnsi="Times New Roman" w:cs="Times New Roman" w:hint="default"/>
        <w:w w:val="100"/>
        <w:sz w:val="24"/>
        <w:szCs w:val="24"/>
        <w:lang w:val="it-IT" w:eastAsia="en-US" w:bidi="ar-SA"/>
      </w:rPr>
    </w:lvl>
    <w:lvl w:ilvl="1" w:tplc="3E6AF2D0">
      <w:numFmt w:val="bullet"/>
      <w:lvlText w:val="•"/>
      <w:lvlJc w:val="left"/>
      <w:pPr>
        <w:ind w:left="1504" w:hanging="428"/>
      </w:pPr>
      <w:rPr>
        <w:rFonts w:hint="default"/>
        <w:lang w:val="it-IT" w:eastAsia="en-US" w:bidi="ar-SA"/>
      </w:rPr>
    </w:lvl>
    <w:lvl w:ilvl="2" w:tplc="B41AFB1E">
      <w:numFmt w:val="bullet"/>
      <w:lvlText w:val="•"/>
      <w:lvlJc w:val="left"/>
      <w:pPr>
        <w:ind w:left="2469" w:hanging="428"/>
      </w:pPr>
      <w:rPr>
        <w:rFonts w:hint="default"/>
        <w:lang w:val="it-IT" w:eastAsia="en-US" w:bidi="ar-SA"/>
      </w:rPr>
    </w:lvl>
    <w:lvl w:ilvl="3" w:tplc="7BBC5506">
      <w:numFmt w:val="bullet"/>
      <w:lvlText w:val="•"/>
      <w:lvlJc w:val="left"/>
      <w:pPr>
        <w:ind w:left="3433" w:hanging="428"/>
      </w:pPr>
      <w:rPr>
        <w:rFonts w:hint="default"/>
        <w:lang w:val="it-IT" w:eastAsia="en-US" w:bidi="ar-SA"/>
      </w:rPr>
    </w:lvl>
    <w:lvl w:ilvl="4" w:tplc="583A207E">
      <w:numFmt w:val="bullet"/>
      <w:lvlText w:val="•"/>
      <w:lvlJc w:val="left"/>
      <w:pPr>
        <w:ind w:left="4398" w:hanging="428"/>
      </w:pPr>
      <w:rPr>
        <w:rFonts w:hint="default"/>
        <w:lang w:val="it-IT" w:eastAsia="en-US" w:bidi="ar-SA"/>
      </w:rPr>
    </w:lvl>
    <w:lvl w:ilvl="5" w:tplc="014AB69A">
      <w:numFmt w:val="bullet"/>
      <w:lvlText w:val="•"/>
      <w:lvlJc w:val="left"/>
      <w:pPr>
        <w:ind w:left="5363" w:hanging="428"/>
      </w:pPr>
      <w:rPr>
        <w:rFonts w:hint="default"/>
        <w:lang w:val="it-IT" w:eastAsia="en-US" w:bidi="ar-SA"/>
      </w:rPr>
    </w:lvl>
    <w:lvl w:ilvl="6" w:tplc="B6C0822C">
      <w:numFmt w:val="bullet"/>
      <w:lvlText w:val="•"/>
      <w:lvlJc w:val="left"/>
      <w:pPr>
        <w:ind w:left="6327" w:hanging="428"/>
      </w:pPr>
      <w:rPr>
        <w:rFonts w:hint="default"/>
        <w:lang w:val="it-IT" w:eastAsia="en-US" w:bidi="ar-SA"/>
      </w:rPr>
    </w:lvl>
    <w:lvl w:ilvl="7" w:tplc="68AC05C4">
      <w:numFmt w:val="bullet"/>
      <w:lvlText w:val="•"/>
      <w:lvlJc w:val="left"/>
      <w:pPr>
        <w:ind w:left="7292" w:hanging="428"/>
      </w:pPr>
      <w:rPr>
        <w:rFonts w:hint="default"/>
        <w:lang w:val="it-IT" w:eastAsia="en-US" w:bidi="ar-SA"/>
      </w:rPr>
    </w:lvl>
    <w:lvl w:ilvl="8" w:tplc="8640DE54">
      <w:numFmt w:val="bullet"/>
      <w:lvlText w:val="•"/>
      <w:lvlJc w:val="left"/>
      <w:pPr>
        <w:ind w:left="8257" w:hanging="428"/>
      </w:pPr>
      <w:rPr>
        <w:rFonts w:hint="default"/>
        <w:lang w:val="it-IT" w:eastAsia="en-US" w:bidi="ar-SA"/>
      </w:rPr>
    </w:lvl>
  </w:abstractNum>
  <w:abstractNum w:abstractNumId="32" w15:restartNumberingAfterBreak="0">
    <w:nsid w:val="77427B51"/>
    <w:multiLevelType w:val="hybridMultilevel"/>
    <w:tmpl w:val="1B90C5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3B3436"/>
    <w:multiLevelType w:val="hybridMultilevel"/>
    <w:tmpl w:val="F9DE7DE0"/>
    <w:lvl w:ilvl="0" w:tplc="38C2C702">
      <w:start w:val="1"/>
      <w:numFmt w:val="decimal"/>
      <w:lvlText w:val="%1."/>
      <w:lvlJc w:val="left"/>
      <w:pPr>
        <w:ind w:left="360" w:hanging="360"/>
      </w:pPr>
      <w:rPr>
        <w:b w:val="0"/>
        <w:i w:val="0"/>
      </w:rPr>
    </w:lvl>
    <w:lvl w:ilvl="1" w:tplc="295032B2">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A0241872">
      <w:numFmt w:val="bullet"/>
      <w:lvlText w:val="-"/>
      <w:lvlJc w:val="left"/>
      <w:pPr>
        <w:ind w:left="3600" w:hanging="360"/>
      </w:pPr>
      <w:rPr>
        <w:rFonts w:ascii="Times New Roman" w:eastAsia="Times New Roman" w:hAnsi="Times New Roman" w:cs="Times New Roman" w:hint="default"/>
      </w:r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6"/>
  </w:num>
  <w:num w:numId="2">
    <w:abstractNumId w:val="2"/>
  </w:num>
  <w:num w:numId="3">
    <w:abstractNumId w:val="9"/>
  </w:num>
  <w:num w:numId="4">
    <w:abstractNumId w:val="20"/>
  </w:num>
  <w:num w:numId="5">
    <w:abstractNumId w:val="5"/>
  </w:num>
  <w:num w:numId="6">
    <w:abstractNumId w:val="23"/>
  </w:num>
  <w:num w:numId="7">
    <w:abstractNumId w:val="28"/>
  </w:num>
  <w:num w:numId="8">
    <w:abstractNumId w:val="25"/>
  </w:num>
  <w:num w:numId="9">
    <w:abstractNumId w:val="21"/>
  </w:num>
  <w:num w:numId="10">
    <w:abstractNumId w:val="12"/>
  </w:num>
  <w:num w:numId="11">
    <w:abstractNumId w:val="6"/>
  </w:num>
  <w:num w:numId="12">
    <w:abstractNumId w:val="4"/>
  </w:num>
  <w:num w:numId="13">
    <w:abstractNumId w:val="30"/>
  </w:num>
  <w:num w:numId="14">
    <w:abstractNumId w:val="3"/>
  </w:num>
  <w:num w:numId="15">
    <w:abstractNumId w:val="32"/>
  </w:num>
  <w:num w:numId="16">
    <w:abstractNumId w:val="0"/>
  </w:num>
  <w:num w:numId="17">
    <w:abstractNumId w:val="7"/>
  </w:num>
  <w:num w:numId="18">
    <w:abstractNumId w:val="8"/>
  </w:num>
  <w:num w:numId="19">
    <w:abstractNumId w:val="29"/>
  </w:num>
  <w:num w:numId="20">
    <w:abstractNumId w:val="14"/>
  </w:num>
  <w:num w:numId="21">
    <w:abstractNumId w:val="16"/>
  </w:num>
  <w:num w:numId="22">
    <w:abstractNumId w:val="17"/>
  </w:num>
  <w:num w:numId="23">
    <w:abstractNumId w:val="24"/>
  </w:num>
  <w:num w:numId="24">
    <w:abstractNumId w:val="10"/>
  </w:num>
  <w:num w:numId="25">
    <w:abstractNumId w:val="22"/>
  </w:num>
  <w:num w:numId="26">
    <w:abstractNumId w:val="18"/>
  </w:num>
  <w:num w:numId="27">
    <w:abstractNumId w:val="11"/>
  </w:num>
  <w:num w:numId="28">
    <w:abstractNumId w:val="13"/>
  </w:num>
  <w:num w:numId="29">
    <w:abstractNumId w:val="1"/>
  </w:num>
  <w:num w:numId="30">
    <w:abstractNumId w:val="1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20"/>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C1"/>
    <w:rsid w:val="000011B5"/>
    <w:rsid w:val="0000135C"/>
    <w:rsid w:val="00001CC3"/>
    <w:rsid w:val="00010C8F"/>
    <w:rsid w:val="000162CE"/>
    <w:rsid w:val="0002283C"/>
    <w:rsid w:val="00030533"/>
    <w:rsid w:val="000356CD"/>
    <w:rsid w:val="00043747"/>
    <w:rsid w:val="00044965"/>
    <w:rsid w:val="00047841"/>
    <w:rsid w:val="000538CF"/>
    <w:rsid w:val="00060954"/>
    <w:rsid w:val="00062607"/>
    <w:rsid w:val="00063E2E"/>
    <w:rsid w:val="000652ED"/>
    <w:rsid w:val="00065A36"/>
    <w:rsid w:val="00072D74"/>
    <w:rsid w:val="000732DB"/>
    <w:rsid w:val="00077C38"/>
    <w:rsid w:val="0008140B"/>
    <w:rsid w:val="00084AFC"/>
    <w:rsid w:val="00085EC7"/>
    <w:rsid w:val="00086B78"/>
    <w:rsid w:val="00091F34"/>
    <w:rsid w:val="000B0CCC"/>
    <w:rsid w:val="000C0DCD"/>
    <w:rsid w:val="000C3D65"/>
    <w:rsid w:val="000C6A49"/>
    <w:rsid w:val="000C77DC"/>
    <w:rsid w:val="000D0038"/>
    <w:rsid w:val="000D0087"/>
    <w:rsid w:val="000D3EDA"/>
    <w:rsid w:val="000E0731"/>
    <w:rsid w:val="000E1FCE"/>
    <w:rsid w:val="000E2334"/>
    <w:rsid w:val="000E5A26"/>
    <w:rsid w:val="001024F9"/>
    <w:rsid w:val="0010616A"/>
    <w:rsid w:val="001066F1"/>
    <w:rsid w:val="00107A51"/>
    <w:rsid w:val="00112418"/>
    <w:rsid w:val="001158F8"/>
    <w:rsid w:val="00116C50"/>
    <w:rsid w:val="00137EED"/>
    <w:rsid w:val="001427C0"/>
    <w:rsid w:val="00143083"/>
    <w:rsid w:val="00147703"/>
    <w:rsid w:val="00151395"/>
    <w:rsid w:val="00152F85"/>
    <w:rsid w:val="00157FE7"/>
    <w:rsid w:val="00162CC9"/>
    <w:rsid w:val="0017091C"/>
    <w:rsid w:val="001736E1"/>
    <w:rsid w:val="00175778"/>
    <w:rsid w:val="00177A4C"/>
    <w:rsid w:val="00184701"/>
    <w:rsid w:val="00185B13"/>
    <w:rsid w:val="001874E6"/>
    <w:rsid w:val="001B1138"/>
    <w:rsid w:val="001B62CE"/>
    <w:rsid w:val="001B753E"/>
    <w:rsid w:val="001C09C4"/>
    <w:rsid w:val="001C10BE"/>
    <w:rsid w:val="001C2EF7"/>
    <w:rsid w:val="001C45F1"/>
    <w:rsid w:val="001C51A7"/>
    <w:rsid w:val="001C6764"/>
    <w:rsid w:val="001D0123"/>
    <w:rsid w:val="001D2A5E"/>
    <w:rsid w:val="001E00C6"/>
    <w:rsid w:val="001F561E"/>
    <w:rsid w:val="001F6443"/>
    <w:rsid w:val="00202311"/>
    <w:rsid w:val="0020357A"/>
    <w:rsid w:val="00205B80"/>
    <w:rsid w:val="00207220"/>
    <w:rsid w:val="002077ED"/>
    <w:rsid w:val="00210F17"/>
    <w:rsid w:val="002171A9"/>
    <w:rsid w:val="002176EA"/>
    <w:rsid w:val="00217823"/>
    <w:rsid w:val="00220589"/>
    <w:rsid w:val="00220AEC"/>
    <w:rsid w:val="00224137"/>
    <w:rsid w:val="00230717"/>
    <w:rsid w:val="0023087B"/>
    <w:rsid w:val="002338EA"/>
    <w:rsid w:val="0024677C"/>
    <w:rsid w:val="00246A17"/>
    <w:rsid w:val="00253FF1"/>
    <w:rsid w:val="002554B4"/>
    <w:rsid w:val="002578DE"/>
    <w:rsid w:val="00266D65"/>
    <w:rsid w:val="0027076B"/>
    <w:rsid w:val="00272267"/>
    <w:rsid w:val="0028699B"/>
    <w:rsid w:val="00291DD5"/>
    <w:rsid w:val="0029253A"/>
    <w:rsid w:val="002A3CFF"/>
    <w:rsid w:val="002A60B6"/>
    <w:rsid w:val="002B0745"/>
    <w:rsid w:val="002B39B0"/>
    <w:rsid w:val="002B67D2"/>
    <w:rsid w:val="002D56EC"/>
    <w:rsid w:val="002E041C"/>
    <w:rsid w:val="002E508E"/>
    <w:rsid w:val="002E5112"/>
    <w:rsid w:val="002E53CB"/>
    <w:rsid w:val="002E54D2"/>
    <w:rsid w:val="002F177E"/>
    <w:rsid w:val="00300AA2"/>
    <w:rsid w:val="00301C01"/>
    <w:rsid w:val="003062BF"/>
    <w:rsid w:val="00306BAC"/>
    <w:rsid w:val="0031034F"/>
    <w:rsid w:val="00310752"/>
    <w:rsid w:val="0031220D"/>
    <w:rsid w:val="0031320D"/>
    <w:rsid w:val="00315930"/>
    <w:rsid w:val="00322574"/>
    <w:rsid w:val="0032316C"/>
    <w:rsid w:val="00331AFD"/>
    <w:rsid w:val="00341C82"/>
    <w:rsid w:val="003432DA"/>
    <w:rsid w:val="00347634"/>
    <w:rsid w:val="0035067F"/>
    <w:rsid w:val="00351256"/>
    <w:rsid w:val="00351FAA"/>
    <w:rsid w:val="00354309"/>
    <w:rsid w:val="00355C20"/>
    <w:rsid w:val="00356BAB"/>
    <w:rsid w:val="00356E03"/>
    <w:rsid w:val="003620EF"/>
    <w:rsid w:val="00362675"/>
    <w:rsid w:val="00363D64"/>
    <w:rsid w:val="003704D3"/>
    <w:rsid w:val="003727A7"/>
    <w:rsid w:val="003731E7"/>
    <w:rsid w:val="00374230"/>
    <w:rsid w:val="00374474"/>
    <w:rsid w:val="00374C5A"/>
    <w:rsid w:val="00376B4F"/>
    <w:rsid w:val="00381014"/>
    <w:rsid w:val="00383E1A"/>
    <w:rsid w:val="003844AE"/>
    <w:rsid w:val="0038452C"/>
    <w:rsid w:val="003847C1"/>
    <w:rsid w:val="003872A4"/>
    <w:rsid w:val="003921E7"/>
    <w:rsid w:val="003978C5"/>
    <w:rsid w:val="003A2E6D"/>
    <w:rsid w:val="003A46CD"/>
    <w:rsid w:val="003B4721"/>
    <w:rsid w:val="003C06FA"/>
    <w:rsid w:val="003C0710"/>
    <w:rsid w:val="003C18FB"/>
    <w:rsid w:val="003C6DA4"/>
    <w:rsid w:val="003D2F4F"/>
    <w:rsid w:val="003D3040"/>
    <w:rsid w:val="003E0D63"/>
    <w:rsid w:val="003E19FF"/>
    <w:rsid w:val="003E353B"/>
    <w:rsid w:val="003E54BA"/>
    <w:rsid w:val="003E56D4"/>
    <w:rsid w:val="003F264D"/>
    <w:rsid w:val="00400A88"/>
    <w:rsid w:val="00402A48"/>
    <w:rsid w:val="004124C8"/>
    <w:rsid w:val="0041421E"/>
    <w:rsid w:val="00424623"/>
    <w:rsid w:val="0042494E"/>
    <w:rsid w:val="00432DC6"/>
    <w:rsid w:val="00433BE7"/>
    <w:rsid w:val="004352EE"/>
    <w:rsid w:val="00440123"/>
    <w:rsid w:val="00444AD1"/>
    <w:rsid w:val="004458A2"/>
    <w:rsid w:val="00445B3C"/>
    <w:rsid w:val="0044655B"/>
    <w:rsid w:val="004510D0"/>
    <w:rsid w:val="00451FB9"/>
    <w:rsid w:val="0045493A"/>
    <w:rsid w:val="00456731"/>
    <w:rsid w:val="004608F5"/>
    <w:rsid w:val="00462AA2"/>
    <w:rsid w:val="004674B2"/>
    <w:rsid w:val="00473501"/>
    <w:rsid w:val="00475BEF"/>
    <w:rsid w:val="004811B0"/>
    <w:rsid w:val="00483D67"/>
    <w:rsid w:val="00485A19"/>
    <w:rsid w:val="004860E1"/>
    <w:rsid w:val="0048697F"/>
    <w:rsid w:val="004A3BBD"/>
    <w:rsid w:val="004A74C1"/>
    <w:rsid w:val="004A755B"/>
    <w:rsid w:val="004B19A0"/>
    <w:rsid w:val="004B1D90"/>
    <w:rsid w:val="004B1F07"/>
    <w:rsid w:val="004B5A9E"/>
    <w:rsid w:val="004B5D64"/>
    <w:rsid w:val="004C1296"/>
    <w:rsid w:val="004C2D2A"/>
    <w:rsid w:val="004C63B4"/>
    <w:rsid w:val="004D0F56"/>
    <w:rsid w:val="004D2C3B"/>
    <w:rsid w:val="004D3030"/>
    <w:rsid w:val="004D3063"/>
    <w:rsid w:val="004D52C3"/>
    <w:rsid w:val="004D7E73"/>
    <w:rsid w:val="004F35A3"/>
    <w:rsid w:val="005025F9"/>
    <w:rsid w:val="00502B9E"/>
    <w:rsid w:val="005051F7"/>
    <w:rsid w:val="0051068D"/>
    <w:rsid w:val="0051622C"/>
    <w:rsid w:val="00517AFB"/>
    <w:rsid w:val="0052022C"/>
    <w:rsid w:val="00523C73"/>
    <w:rsid w:val="005265FB"/>
    <w:rsid w:val="005414BB"/>
    <w:rsid w:val="00554548"/>
    <w:rsid w:val="00556B58"/>
    <w:rsid w:val="00556F00"/>
    <w:rsid w:val="00561459"/>
    <w:rsid w:val="00567BC0"/>
    <w:rsid w:val="0057035D"/>
    <w:rsid w:val="0057521C"/>
    <w:rsid w:val="00577055"/>
    <w:rsid w:val="00577C3A"/>
    <w:rsid w:val="0058247D"/>
    <w:rsid w:val="005871D6"/>
    <w:rsid w:val="00587813"/>
    <w:rsid w:val="005902ED"/>
    <w:rsid w:val="0059349F"/>
    <w:rsid w:val="005A0A84"/>
    <w:rsid w:val="005A0A97"/>
    <w:rsid w:val="005A1EB4"/>
    <w:rsid w:val="005A696C"/>
    <w:rsid w:val="005A6F03"/>
    <w:rsid w:val="005B0C33"/>
    <w:rsid w:val="005B0DF1"/>
    <w:rsid w:val="005B1AFD"/>
    <w:rsid w:val="005B35CC"/>
    <w:rsid w:val="005B387F"/>
    <w:rsid w:val="005B388E"/>
    <w:rsid w:val="005B3B2B"/>
    <w:rsid w:val="005B699B"/>
    <w:rsid w:val="005C2423"/>
    <w:rsid w:val="005C6030"/>
    <w:rsid w:val="005D1C2C"/>
    <w:rsid w:val="005D475B"/>
    <w:rsid w:val="005D7A79"/>
    <w:rsid w:val="005E07A1"/>
    <w:rsid w:val="005F26A2"/>
    <w:rsid w:val="005F4649"/>
    <w:rsid w:val="005F7E4E"/>
    <w:rsid w:val="0060255B"/>
    <w:rsid w:val="00603D9D"/>
    <w:rsid w:val="00603E19"/>
    <w:rsid w:val="0061072C"/>
    <w:rsid w:val="006243DE"/>
    <w:rsid w:val="00632F7F"/>
    <w:rsid w:val="0063653B"/>
    <w:rsid w:val="00652DA3"/>
    <w:rsid w:val="00653814"/>
    <w:rsid w:val="00664F62"/>
    <w:rsid w:val="00666004"/>
    <w:rsid w:val="00666C98"/>
    <w:rsid w:val="006678B8"/>
    <w:rsid w:val="00673AC7"/>
    <w:rsid w:val="00677A50"/>
    <w:rsid w:val="00677F5C"/>
    <w:rsid w:val="006803C1"/>
    <w:rsid w:val="00683586"/>
    <w:rsid w:val="00685439"/>
    <w:rsid w:val="00686861"/>
    <w:rsid w:val="00687AC2"/>
    <w:rsid w:val="00692C27"/>
    <w:rsid w:val="0069421C"/>
    <w:rsid w:val="006949DA"/>
    <w:rsid w:val="00696737"/>
    <w:rsid w:val="006A61A9"/>
    <w:rsid w:val="006C73A5"/>
    <w:rsid w:val="006D51CC"/>
    <w:rsid w:val="006E1601"/>
    <w:rsid w:val="006E32EA"/>
    <w:rsid w:val="006E617D"/>
    <w:rsid w:val="006F2937"/>
    <w:rsid w:val="006F2A17"/>
    <w:rsid w:val="006F7C10"/>
    <w:rsid w:val="00713A65"/>
    <w:rsid w:val="00720004"/>
    <w:rsid w:val="00721727"/>
    <w:rsid w:val="00731755"/>
    <w:rsid w:val="007323C6"/>
    <w:rsid w:val="0073652E"/>
    <w:rsid w:val="00736FA5"/>
    <w:rsid w:val="00737B62"/>
    <w:rsid w:val="0074258C"/>
    <w:rsid w:val="00745093"/>
    <w:rsid w:val="00745D7A"/>
    <w:rsid w:val="007551E4"/>
    <w:rsid w:val="00756502"/>
    <w:rsid w:val="0076201C"/>
    <w:rsid w:val="00763E04"/>
    <w:rsid w:val="0076487E"/>
    <w:rsid w:val="007709E8"/>
    <w:rsid w:val="0077168D"/>
    <w:rsid w:val="007745C7"/>
    <w:rsid w:val="007750C4"/>
    <w:rsid w:val="00776A28"/>
    <w:rsid w:val="007819EA"/>
    <w:rsid w:val="00784143"/>
    <w:rsid w:val="007842DA"/>
    <w:rsid w:val="007846B1"/>
    <w:rsid w:val="0078611B"/>
    <w:rsid w:val="00786B68"/>
    <w:rsid w:val="00790B83"/>
    <w:rsid w:val="00790F88"/>
    <w:rsid w:val="00792CEE"/>
    <w:rsid w:val="007A04FC"/>
    <w:rsid w:val="007A49DE"/>
    <w:rsid w:val="007A5702"/>
    <w:rsid w:val="007A5A65"/>
    <w:rsid w:val="007A6596"/>
    <w:rsid w:val="007A7DCD"/>
    <w:rsid w:val="007B2343"/>
    <w:rsid w:val="007B36D7"/>
    <w:rsid w:val="007B3D56"/>
    <w:rsid w:val="007B418F"/>
    <w:rsid w:val="007C2300"/>
    <w:rsid w:val="007D32D4"/>
    <w:rsid w:val="007D774A"/>
    <w:rsid w:val="007F32B2"/>
    <w:rsid w:val="00801335"/>
    <w:rsid w:val="0080236E"/>
    <w:rsid w:val="00807EF6"/>
    <w:rsid w:val="008108FB"/>
    <w:rsid w:val="00811C06"/>
    <w:rsid w:val="008168E9"/>
    <w:rsid w:val="00820FDA"/>
    <w:rsid w:val="00822C1C"/>
    <w:rsid w:val="00825338"/>
    <w:rsid w:val="00836B3D"/>
    <w:rsid w:val="00836D86"/>
    <w:rsid w:val="00843C5A"/>
    <w:rsid w:val="008460FE"/>
    <w:rsid w:val="0084639B"/>
    <w:rsid w:val="008465B2"/>
    <w:rsid w:val="00857ADB"/>
    <w:rsid w:val="00862986"/>
    <w:rsid w:val="008649B9"/>
    <w:rsid w:val="00865015"/>
    <w:rsid w:val="00865722"/>
    <w:rsid w:val="00865989"/>
    <w:rsid w:val="00867092"/>
    <w:rsid w:val="00872360"/>
    <w:rsid w:val="00880C54"/>
    <w:rsid w:val="00882594"/>
    <w:rsid w:val="00882FCC"/>
    <w:rsid w:val="00883819"/>
    <w:rsid w:val="008904F6"/>
    <w:rsid w:val="0089547C"/>
    <w:rsid w:val="00896C8D"/>
    <w:rsid w:val="008A1204"/>
    <w:rsid w:val="008A3558"/>
    <w:rsid w:val="008A4AAC"/>
    <w:rsid w:val="008A6839"/>
    <w:rsid w:val="008B270F"/>
    <w:rsid w:val="008B69F9"/>
    <w:rsid w:val="008C791C"/>
    <w:rsid w:val="008D0238"/>
    <w:rsid w:val="008E05B5"/>
    <w:rsid w:val="008E1532"/>
    <w:rsid w:val="008E30AB"/>
    <w:rsid w:val="008F0300"/>
    <w:rsid w:val="008F0961"/>
    <w:rsid w:val="00902BC9"/>
    <w:rsid w:val="00903450"/>
    <w:rsid w:val="009059D2"/>
    <w:rsid w:val="0090725A"/>
    <w:rsid w:val="009075C2"/>
    <w:rsid w:val="009104B2"/>
    <w:rsid w:val="0091309B"/>
    <w:rsid w:val="00914874"/>
    <w:rsid w:val="00915343"/>
    <w:rsid w:val="00923AB1"/>
    <w:rsid w:val="0092477A"/>
    <w:rsid w:val="00935AE5"/>
    <w:rsid w:val="00937C8B"/>
    <w:rsid w:val="009435A6"/>
    <w:rsid w:val="00950EDF"/>
    <w:rsid w:val="00952A41"/>
    <w:rsid w:val="0096160F"/>
    <w:rsid w:val="009627A2"/>
    <w:rsid w:val="0096515E"/>
    <w:rsid w:val="009664EA"/>
    <w:rsid w:val="00967088"/>
    <w:rsid w:val="00970B55"/>
    <w:rsid w:val="00970BAA"/>
    <w:rsid w:val="00972423"/>
    <w:rsid w:val="00972F53"/>
    <w:rsid w:val="00980B00"/>
    <w:rsid w:val="00980B02"/>
    <w:rsid w:val="00994CB1"/>
    <w:rsid w:val="009967AF"/>
    <w:rsid w:val="00997C7E"/>
    <w:rsid w:val="009A00D4"/>
    <w:rsid w:val="009A0689"/>
    <w:rsid w:val="009A4319"/>
    <w:rsid w:val="009A4F82"/>
    <w:rsid w:val="009A7348"/>
    <w:rsid w:val="009B31AF"/>
    <w:rsid w:val="009B349A"/>
    <w:rsid w:val="009B7291"/>
    <w:rsid w:val="009B736E"/>
    <w:rsid w:val="009B7611"/>
    <w:rsid w:val="009C6FCF"/>
    <w:rsid w:val="009D1E18"/>
    <w:rsid w:val="009D27FD"/>
    <w:rsid w:val="009E3245"/>
    <w:rsid w:val="009F205C"/>
    <w:rsid w:val="009F26A9"/>
    <w:rsid w:val="009F4EB8"/>
    <w:rsid w:val="009F66F5"/>
    <w:rsid w:val="00A025F7"/>
    <w:rsid w:val="00A054EA"/>
    <w:rsid w:val="00A07841"/>
    <w:rsid w:val="00A111F3"/>
    <w:rsid w:val="00A11B1A"/>
    <w:rsid w:val="00A12121"/>
    <w:rsid w:val="00A14062"/>
    <w:rsid w:val="00A16DB8"/>
    <w:rsid w:val="00A22EEE"/>
    <w:rsid w:val="00A22F37"/>
    <w:rsid w:val="00A2568A"/>
    <w:rsid w:val="00A319C3"/>
    <w:rsid w:val="00A3522E"/>
    <w:rsid w:val="00A376AE"/>
    <w:rsid w:val="00A50CD8"/>
    <w:rsid w:val="00A56EEB"/>
    <w:rsid w:val="00A620D1"/>
    <w:rsid w:val="00A63083"/>
    <w:rsid w:val="00A63791"/>
    <w:rsid w:val="00A63828"/>
    <w:rsid w:val="00A66467"/>
    <w:rsid w:val="00A673AC"/>
    <w:rsid w:val="00A702B3"/>
    <w:rsid w:val="00A71935"/>
    <w:rsid w:val="00A71D5F"/>
    <w:rsid w:val="00A7400A"/>
    <w:rsid w:val="00A74491"/>
    <w:rsid w:val="00A819D4"/>
    <w:rsid w:val="00A84857"/>
    <w:rsid w:val="00A87C7A"/>
    <w:rsid w:val="00A9011D"/>
    <w:rsid w:val="00A909ED"/>
    <w:rsid w:val="00A90CC6"/>
    <w:rsid w:val="00A90DD7"/>
    <w:rsid w:val="00A91E1B"/>
    <w:rsid w:val="00A95AF9"/>
    <w:rsid w:val="00A96177"/>
    <w:rsid w:val="00A96F80"/>
    <w:rsid w:val="00A97541"/>
    <w:rsid w:val="00AA62B6"/>
    <w:rsid w:val="00AC21A0"/>
    <w:rsid w:val="00AC419A"/>
    <w:rsid w:val="00AC4D72"/>
    <w:rsid w:val="00AC52E9"/>
    <w:rsid w:val="00AD0CF2"/>
    <w:rsid w:val="00AD6FAE"/>
    <w:rsid w:val="00AE03E1"/>
    <w:rsid w:val="00AE15C2"/>
    <w:rsid w:val="00AE43D9"/>
    <w:rsid w:val="00AF4291"/>
    <w:rsid w:val="00AF4F39"/>
    <w:rsid w:val="00B04AC9"/>
    <w:rsid w:val="00B04D3D"/>
    <w:rsid w:val="00B05914"/>
    <w:rsid w:val="00B12DC9"/>
    <w:rsid w:val="00B1334F"/>
    <w:rsid w:val="00B15B28"/>
    <w:rsid w:val="00B220CC"/>
    <w:rsid w:val="00B238DC"/>
    <w:rsid w:val="00B30553"/>
    <w:rsid w:val="00B32EA7"/>
    <w:rsid w:val="00B347CC"/>
    <w:rsid w:val="00B35A4F"/>
    <w:rsid w:val="00B3760D"/>
    <w:rsid w:val="00B408D8"/>
    <w:rsid w:val="00B417BF"/>
    <w:rsid w:val="00B424CA"/>
    <w:rsid w:val="00B4541A"/>
    <w:rsid w:val="00B46C97"/>
    <w:rsid w:val="00B5207A"/>
    <w:rsid w:val="00B523E5"/>
    <w:rsid w:val="00B53092"/>
    <w:rsid w:val="00B57B2C"/>
    <w:rsid w:val="00B601F9"/>
    <w:rsid w:val="00B60D12"/>
    <w:rsid w:val="00B63416"/>
    <w:rsid w:val="00B76731"/>
    <w:rsid w:val="00B80589"/>
    <w:rsid w:val="00B80992"/>
    <w:rsid w:val="00B81794"/>
    <w:rsid w:val="00B8208C"/>
    <w:rsid w:val="00B82337"/>
    <w:rsid w:val="00B84949"/>
    <w:rsid w:val="00B86BD1"/>
    <w:rsid w:val="00B8767C"/>
    <w:rsid w:val="00B9250F"/>
    <w:rsid w:val="00B96F38"/>
    <w:rsid w:val="00BA253E"/>
    <w:rsid w:val="00BA3C8C"/>
    <w:rsid w:val="00BA6F93"/>
    <w:rsid w:val="00BB0D84"/>
    <w:rsid w:val="00BB0FCD"/>
    <w:rsid w:val="00BB27B7"/>
    <w:rsid w:val="00BB373E"/>
    <w:rsid w:val="00BB44F1"/>
    <w:rsid w:val="00BB6624"/>
    <w:rsid w:val="00BC5B2A"/>
    <w:rsid w:val="00BC6285"/>
    <w:rsid w:val="00BD0E8F"/>
    <w:rsid w:val="00BD3BFD"/>
    <w:rsid w:val="00BD5ABD"/>
    <w:rsid w:val="00BE2E89"/>
    <w:rsid w:val="00BE6F07"/>
    <w:rsid w:val="00BF512C"/>
    <w:rsid w:val="00BF7D7D"/>
    <w:rsid w:val="00C019DD"/>
    <w:rsid w:val="00C02763"/>
    <w:rsid w:val="00C02B0C"/>
    <w:rsid w:val="00C10590"/>
    <w:rsid w:val="00C10863"/>
    <w:rsid w:val="00C125A1"/>
    <w:rsid w:val="00C14984"/>
    <w:rsid w:val="00C16F86"/>
    <w:rsid w:val="00C201F2"/>
    <w:rsid w:val="00C252B8"/>
    <w:rsid w:val="00C254A8"/>
    <w:rsid w:val="00C32FD7"/>
    <w:rsid w:val="00C37C65"/>
    <w:rsid w:val="00C40826"/>
    <w:rsid w:val="00C443AA"/>
    <w:rsid w:val="00C449FE"/>
    <w:rsid w:val="00C52613"/>
    <w:rsid w:val="00C537A7"/>
    <w:rsid w:val="00C54870"/>
    <w:rsid w:val="00C60A23"/>
    <w:rsid w:val="00C70EDC"/>
    <w:rsid w:val="00C714DA"/>
    <w:rsid w:val="00C73389"/>
    <w:rsid w:val="00C77060"/>
    <w:rsid w:val="00C80E55"/>
    <w:rsid w:val="00C86ECA"/>
    <w:rsid w:val="00C92628"/>
    <w:rsid w:val="00C92BBD"/>
    <w:rsid w:val="00C9636A"/>
    <w:rsid w:val="00CA0A60"/>
    <w:rsid w:val="00CA4A96"/>
    <w:rsid w:val="00CA52DC"/>
    <w:rsid w:val="00CA586E"/>
    <w:rsid w:val="00CB264D"/>
    <w:rsid w:val="00CB4D83"/>
    <w:rsid w:val="00CC0B6A"/>
    <w:rsid w:val="00CC3F83"/>
    <w:rsid w:val="00CC5F5E"/>
    <w:rsid w:val="00CD2986"/>
    <w:rsid w:val="00CD5E38"/>
    <w:rsid w:val="00CD668D"/>
    <w:rsid w:val="00CE0682"/>
    <w:rsid w:val="00CE2F82"/>
    <w:rsid w:val="00CF20A4"/>
    <w:rsid w:val="00CF3605"/>
    <w:rsid w:val="00D00045"/>
    <w:rsid w:val="00D005AF"/>
    <w:rsid w:val="00D02A34"/>
    <w:rsid w:val="00D0700C"/>
    <w:rsid w:val="00D112BB"/>
    <w:rsid w:val="00D20A0F"/>
    <w:rsid w:val="00D25907"/>
    <w:rsid w:val="00D26440"/>
    <w:rsid w:val="00D26FA0"/>
    <w:rsid w:val="00D27E66"/>
    <w:rsid w:val="00D32E57"/>
    <w:rsid w:val="00D41F5B"/>
    <w:rsid w:val="00D50C88"/>
    <w:rsid w:val="00D67631"/>
    <w:rsid w:val="00D7262E"/>
    <w:rsid w:val="00D73E56"/>
    <w:rsid w:val="00D7624C"/>
    <w:rsid w:val="00D778C1"/>
    <w:rsid w:val="00D805F2"/>
    <w:rsid w:val="00D84578"/>
    <w:rsid w:val="00D861DB"/>
    <w:rsid w:val="00D8632C"/>
    <w:rsid w:val="00D87ED1"/>
    <w:rsid w:val="00D9369D"/>
    <w:rsid w:val="00D93E8E"/>
    <w:rsid w:val="00DA1420"/>
    <w:rsid w:val="00DA27E1"/>
    <w:rsid w:val="00DA5719"/>
    <w:rsid w:val="00DA58E8"/>
    <w:rsid w:val="00DB75B3"/>
    <w:rsid w:val="00DD523D"/>
    <w:rsid w:val="00DD52B1"/>
    <w:rsid w:val="00DE4786"/>
    <w:rsid w:val="00DF0931"/>
    <w:rsid w:val="00DF2872"/>
    <w:rsid w:val="00DF5760"/>
    <w:rsid w:val="00DF6C27"/>
    <w:rsid w:val="00DF7073"/>
    <w:rsid w:val="00DF7319"/>
    <w:rsid w:val="00DF77E0"/>
    <w:rsid w:val="00E015D2"/>
    <w:rsid w:val="00E01DDF"/>
    <w:rsid w:val="00E0680C"/>
    <w:rsid w:val="00E12181"/>
    <w:rsid w:val="00E2334A"/>
    <w:rsid w:val="00E25BAE"/>
    <w:rsid w:val="00E30721"/>
    <w:rsid w:val="00E35922"/>
    <w:rsid w:val="00E47234"/>
    <w:rsid w:val="00E5452E"/>
    <w:rsid w:val="00E553CB"/>
    <w:rsid w:val="00E63F7B"/>
    <w:rsid w:val="00E667C9"/>
    <w:rsid w:val="00E676F8"/>
    <w:rsid w:val="00E67AF9"/>
    <w:rsid w:val="00E754D7"/>
    <w:rsid w:val="00E77429"/>
    <w:rsid w:val="00E87737"/>
    <w:rsid w:val="00E87D64"/>
    <w:rsid w:val="00E91E32"/>
    <w:rsid w:val="00E972A3"/>
    <w:rsid w:val="00EA19C3"/>
    <w:rsid w:val="00EA5DB2"/>
    <w:rsid w:val="00EA6525"/>
    <w:rsid w:val="00EA6A77"/>
    <w:rsid w:val="00EA6F50"/>
    <w:rsid w:val="00EA7C65"/>
    <w:rsid w:val="00EB194F"/>
    <w:rsid w:val="00EB1F49"/>
    <w:rsid w:val="00EB37E2"/>
    <w:rsid w:val="00EB6F79"/>
    <w:rsid w:val="00EB7215"/>
    <w:rsid w:val="00EC51AB"/>
    <w:rsid w:val="00ED24A1"/>
    <w:rsid w:val="00ED58D4"/>
    <w:rsid w:val="00ED5E92"/>
    <w:rsid w:val="00ED6393"/>
    <w:rsid w:val="00EE1B71"/>
    <w:rsid w:val="00EE5F9D"/>
    <w:rsid w:val="00EE6791"/>
    <w:rsid w:val="00EE6B5E"/>
    <w:rsid w:val="00EF3BDC"/>
    <w:rsid w:val="00EF6B06"/>
    <w:rsid w:val="00EF73F6"/>
    <w:rsid w:val="00F03018"/>
    <w:rsid w:val="00F217CC"/>
    <w:rsid w:val="00F3380E"/>
    <w:rsid w:val="00F34DEF"/>
    <w:rsid w:val="00F407D5"/>
    <w:rsid w:val="00F42A0F"/>
    <w:rsid w:val="00F43FF4"/>
    <w:rsid w:val="00F4427E"/>
    <w:rsid w:val="00F52AFC"/>
    <w:rsid w:val="00F54CB3"/>
    <w:rsid w:val="00F62328"/>
    <w:rsid w:val="00F71781"/>
    <w:rsid w:val="00F833DC"/>
    <w:rsid w:val="00F866A2"/>
    <w:rsid w:val="00F86A4A"/>
    <w:rsid w:val="00FA26CB"/>
    <w:rsid w:val="00FA3224"/>
    <w:rsid w:val="00FA3B8E"/>
    <w:rsid w:val="00FA5474"/>
    <w:rsid w:val="00FA5963"/>
    <w:rsid w:val="00FA7A5B"/>
    <w:rsid w:val="00FB28D4"/>
    <w:rsid w:val="00FB52CC"/>
    <w:rsid w:val="00FC1D6D"/>
    <w:rsid w:val="00FC2649"/>
    <w:rsid w:val="00FC689D"/>
    <w:rsid w:val="00FD6185"/>
    <w:rsid w:val="00FD702A"/>
    <w:rsid w:val="00FD71F4"/>
    <w:rsid w:val="00FD7D66"/>
    <w:rsid w:val="00FE0443"/>
    <w:rsid w:val="00FF194C"/>
    <w:rsid w:val="00FF347F"/>
    <w:rsid w:val="00FF41C5"/>
    <w:rsid w:val="00FF682C"/>
    <w:rsid w:val="00FF6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EBE"/>
  <w15:docId w15:val="{2834AAFB-DA0B-4470-8AE3-8615AB4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3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5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stofumetto">
    <w:name w:val="Balloon Text"/>
    <w:basedOn w:val="Normale"/>
    <w:link w:val="TestofumettoCarattere"/>
    <w:uiPriority w:val="99"/>
    <w:semiHidden/>
    <w:unhideWhenUsed/>
    <w:rsid w:val="00EB194F"/>
    <w:rPr>
      <w:rFonts w:ascii="Segoe UI" w:hAnsi="Segoe UI" w:cs="Times New Roman"/>
      <w:sz w:val="18"/>
      <w:szCs w:val="18"/>
      <w:lang w:val="x-none" w:eastAsia="x-none"/>
    </w:rPr>
  </w:style>
  <w:style w:type="character" w:customStyle="1" w:styleId="TestofumettoCarattere">
    <w:name w:val="Testo fumetto Carattere"/>
    <w:link w:val="Testofumetto"/>
    <w:uiPriority w:val="99"/>
    <w:semiHidden/>
    <w:rsid w:val="00EB194F"/>
    <w:rPr>
      <w:rFonts w:ascii="Segoe UI" w:hAnsi="Segoe UI" w:cs="Segoe UI"/>
      <w:sz w:val="18"/>
      <w:szCs w:val="18"/>
    </w:rPr>
  </w:style>
  <w:style w:type="paragraph" w:styleId="Intestazione">
    <w:name w:val="header"/>
    <w:basedOn w:val="Normale"/>
    <w:link w:val="IntestazioneCarattere"/>
    <w:unhideWhenUsed/>
    <w:rsid w:val="00D8632C"/>
    <w:pPr>
      <w:tabs>
        <w:tab w:val="center" w:pos="4819"/>
        <w:tab w:val="right" w:pos="9638"/>
      </w:tabs>
    </w:pPr>
  </w:style>
  <w:style w:type="character" w:customStyle="1" w:styleId="IntestazioneCarattere">
    <w:name w:val="Intestazione Carattere"/>
    <w:basedOn w:val="Carpredefinitoparagrafo"/>
    <w:link w:val="Intestazione"/>
    <w:rsid w:val="00D8632C"/>
  </w:style>
  <w:style w:type="paragraph" w:styleId="Pidipagina">
    <w:name w:val="footer"/>
    <w:basedOn w:val="Normale"/>
    <w:link w:val="PidipaginaCarattere"/>
    <w:unhideWhenUsed/>
    <w:rsid w:val="00D8632C"/>
    <w:pPr>
      <w:tabs>
        <w:tab w:val="center" w:pos="4819"/>
        <w:tab w:val="right" w:pos="9638"/>
      </w:tabs>
    </w:pPr>
  </w:style>
  <w:style w:type="character" w:customStyle="1" w:styleId="PidipaginaCarattere">
    <w:name w:val="Piè di pagina Carattere"/>
    <w:basedOn w:val="Carpredefinitoparagrafo"/>
    <w:link w:val="Pidipagina"/>
    <w:rsid w:val="00D8632C"/>
  </w:style>
  <w:style w:type="character" w:styleId="Collegamentoipertestuale">
    <w:name w:val="Hyperlink"/>
    <w:uiPriority w:val="99"/>
    <w:unhideWhenUsed/>
    <w:rsid w:val="00322574"/>
    <w:rPr>
      <w:color w:val="0563C1"/>
      <w:u w:val="single"/>
    </w:rPr>
  </w:style>
  <w:style w:type="paragraph" w:customStyle="1" w:styleId="Default">
    <w:name w:val="Default"/>
    <w:rsid w:val="005B0DF1"/>
    <w:pPr>
      <w:autoSpaceDE w:val="0"/>
      <w:autoSpaceDN w:val="0"/>
      <w:adjustRightInd w:val="0"/>
    </w:pPr>
    <w:rPr>
      <w:rFonts w:ascii="Nimbus Roman No9 L" w:hAnsi="Nimbus Roman No9 L" w:cs="Nimbus Roman No9 L"/>
      <w:color w:val="000000"/>
      <w:sz w:val="24"/>
      <w:szCs w:val="24"/>
    </w:rPr>
  </w:style>
  <w:style w:type="paragraph" w:styleId="Corpotesto">
    <w:name w:val="Body Text"/>
    <w:basedOn w:val="Normale"/>
    <w:link w:val="CorpotestoCarattere1"/>
    <w:uiPriority w:val="99"/>
    <w:rsid w:val="00CE2F82"/>
    <w:pPr>
      <w:autoSpaceDE w:val="0"/>
      <w:autoSpaceDN w:val="0"/>
      <w:jc w:val="both"/>
    </w:pPr>
    <w:rPr>
      <w:rFonts w:ascii="Times New Roman" w:eastAsia="Times New Roman" w:hAnsi="Times New Roman" w:cs="Times New Roman"/>
      <w:sz w:val="24"/>
      <w:szCs w:val="24"/>
      <w:lang w:val="x-none" w:eastAsia="x-none"/>
    </w:rPr>
  </w:style>
  <w:style w:type="character" w:customStyle="1" w:styleId="CorpotestoCarattere">
    <w:name w:val="Corpo testo Carattere"/>
    <w:basedOn w:val="Carpredefinitoparagrafo"/>
    <w:uiPriority w:val="99"/>
    <w:semiHidden/>
    <w:rsid w:val="00CE2F82"/>
  </w:style>
  <w:style w:type="character" w:customStyle="1" w:styleId="CorpotestoCarattere1">
    <w:name w:val="Corpo testo Carattere1"/>
    <w:link w:val="Corpotesto"/>
    <w:uiPriority w:val="99"/>
    <w:locked/>
    <w:rsid w:val="00CE2F82"/>
    <w:rPr>
      <w:rFonts w:ascii="Times New Roman" w:eastAsia="Times New Roman" w:hAnsi="Times New Roman" w:cs="Times New Roman"/>
      <w:sz w:val="24"/>
      <w:szCs w:val="24"/>
    </w:rPr>
  </w:style>
  <w:style w:type="character" w:customStyle="1" w:styleId="FontStyle19">
    <w:name w:val="Font Style19"/>
    <w:uiPriority w:val="99"/>
    <w:rsid w:val="00CE2F82"/>
    <w:rPr>
      <w:rFonts w:ascii="Arial" w:hAnsi="Arial" w:cs="Arial"/>
      <w:b/>
      <w:bCs/>
      <w:sz w:val="22"/>
      <w:szCs w:val="22"/>
    </w:rPr>
  </w:style>
  <w:style w:type="paragraph" w:styleId="Paragrafoelenco">
    <w:name w:val="List Paragraph"/>
    <w:basedOn w:val="Normale"/>
    <w:uiPriority w:val="1"/>
    <w:qFormat/>
    <w:rsid w:val="00177A4C"/>
    <w:pPr>
      <w:spacing w:line="360" w:lineRule="auto"/>
      <w:ind w:left="720"/>
      <w:contextualSpacing/>
      <w:jc w:val="both"/>
    </w:pPr>
    <w:rPr>
      <w:rFonts w:eastAsia="Times New Roman" w:cs="Trebuchet MS"/>
      <w:sz w:val="22"/>
      <w:szCs w:val="22"/>
    </w:rPr>
  </w:style>
  <w:style w:type="paragraph" w:styleId="Rientrocorpodeltesto">
    <w:name w:val="Body Text Indent"/>
    <w:basedOn w:val="Normale"/>
    <w:link w:val="RientrocorpodeltestoCarattere"/>
    <w:rsid w:val="005F26A2"/>
    <w:pPr>
      <w:spacing w:after="120" w:line="240" w:lineRule="atLeast"/>
      <w:ind w:left="283"/>
    </w:pPr>
    <w:rPr>
      <w:rFonts w:ascii="Georgia" w:eastAsiaTheme="minorHAnsi" w:hAnsi="Georgia" w:cstheme="minorBidi"/>
    </w:rPr>
  </w:style>
  <w:style w:type="character" w:customStyle="1" w:styleId="RientrocorpodeltestoCarattere">
    <w:name w:val="Rientro corpo del testo Carattere"/>
    <w:basedOn w:val="Carpredefinitoparagrafo"/>
    <w:link w:val="Rientrocorpodeltesto"/>
    <w:rsid w:val="005F26A2"/>
    <w:rPr>
      <w:rFonts w:ascii="Georgia" w:eastAsiaTheme="minorHAnsi" w:hAnsi="Georgia" w:cstheme="minorBidi"/>
    </w:rPr>
  </w:style>
  <w:style w:type="character" w:styleId="Enfasicorsivo">
    <w:name w:val="Emphasis"/>
    <w:basedOn w:val="Carpredefinitoparagrafo"/>
    <w:uiPriority w:val="20"/>
    <w:qFormat/>
    <w:rsid w:val="00EA19C3"/>
    <w:rPr>
      <w:i/>
      <w:iCs/>
    </w:rPr>
  </w:style>
  <w:style w:type="character" w:styleId="Menzionenonrisolta">
    <w:name w:val="Unresolved Mention"/>
    <w:basedOn w:val="Carpredefinitoparagrafo"/>
    <w:uiPriority w:val="99"/>
    <w:semiHidden/>
    <w:unhideWhenUsed/>
    <w:rsid w:val="00354309"/>
    <w:rPr>
      <w:color w:val="605E5C"/>
      <w:shd w:val="clear" w:color="auto" w:fill="E1DFDD"/>
    </w:rPr>
  </w:style>
  <w:style w:type="paragraph" w:customStyle="1" w:styleId="Normalelt">
    <w:name w:val="Normale lt"/>
    <w:basedOn w:val="Normale"/>
    <w:rsid w:val="002E53CB"/>
    <w:pPr>
      <w:spacing w:before="120" w:after="120" w:line="360" w:lineRule="exact"/>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21207">
      <w:bodyDiv w:val="1"/>
      <w:marLeft w:val="0"/>
      <w:marRight w:val="0"/>
      <w:marTop w:val="0"/>
      <w:marBottom w:val="0"/>
      <w:divBdr>
        <w:top w:val="none" w:sz="0" w:space="0" w:color="auto"/>
        <w:left w:val="none" w:sz="0" w:space="0" w:color="auto"/>
        <w:bottom w:val="none" w:sz="0" w:space="0" w:color="auto"/>
        <w:right w:val="none" w:sz="0" w:space="0" w:color="auto"/>
      </w:divBdr>
    </w:div>
    <w:div w:id="1136147005">
      <w:bodyDiv w:val="1"/>
      <w:marLeft w:val="0"/>
      <w:marRight w:val="0"/>
      <w:marTop w:val="0"/>
      <w:marBottom w:val="0"/>
      <w:divBdr>
        <w:top w:val="none" w:sz="0" w:space="0" w:color="auto"/>
        <w:left w:val="none" w:sz="0" w:space="0" w:color="auto"/>
        <w:bottom w:val="none" w:sz="0" w:space="0" w:color="auto"/>
        <w:right w:val="none" w:sz="0" w:space="0" w:color="auto"/>
      </w:divBdr>
      <w:divsChild>
        <w:div w:id="16276321">
          <w:marLeft w:val="0"/>
          <w:marRight w:val="0"/>
          <w:marTop w:val="0"/>
          <w:marBottom w:val="0"/>
          <w:divBdr>
            <w:top w:val="none" w:sz="0" w:space="0" w:color="auto"/>
            <w:left w:val="none" w:sz="0" w:space="0" w:color="auto"/>
            <w:bottom w:val="none" w:sz="0" w:space="0" w:color="auto"/>
            <w:right w:val="none" w:sz="0" w:space="0" w:color="auto"/>
          </w:divBdr>
        </w:div>
        <w:div w:id="341591498">
          <w:marLeft w:val="0"/>
          <w:marRight w:val="0"/>
          <w:marTop w:val="0"/>
          <w:marBottom w:val="0"/>
          <w:divBdr>
            <w:top w:val="none" w:sz="0" w:space="0" w:color="auto"/>
            <w:left w:val="none" w:sz="0" w:space="0" w:color="auto"/>
            <w:bottom w:val="none" w:sz="0" w:space="0" w:color="auto"/>
            <w:right w:val="none" w:sz="0" w:space="0" w:color="auto"/>
          </w:divBdr>
        </w:div>
        <w:div w:id="996569131">
          <w:marLeft w:val="0"/>
          <w:marRight w:val="0"/>
          <w:marTop w:val="0"/>
          <w:marBottom w:val="0"/>
          <w:divBdr>
            <w:top w:val="none" w:sz="0" w:space="0" w:color="auto"/>
            <w:left w:val="none" w:sz="0" w:space="0" w:color="auto"/>
            <w:bottom w:val="none" w:sz="0" w:space="0" w:color="auto"/>
            <w:right w:val="none" w:sz="0" w:space="0" w:color="auto"/>
          </w:divBdr>
        </w:div>
        <w:div w:id="181733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F8EF-D502-41F8-8085-52B0E3A5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7585</Words>
  <Characters>43241</Characters>
  <Application>Microsoft Office Word</Application>
  <DocSecurity>0</DocSecurity>
  <Lines>360</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50725</CharactersWithSpaces>
  <SharedDoc>false</SharedDoc>
  <HLinks>
    <vt:vector size="54" baseType="variant">
      <vt:variant>
        <vt:i4>4522034</vt:i4>
      </vt:variant>
      <vt:variant>
        <vt:i4>24</vt:i4>
      </vt:variant>
      <vt:variant>
        <vt:i4>0</vt:i4>
      </vt:variant>
      <vt:variant>
        <vt:i4>5</vt:i4>
      </vt:variant>
      <vt:variant>
        <vt:lpwstr>mailto:direzione@pec.aric.it</vt:lpwstr>
      </vt:variant>
      <vt:variant>
        <vt:lpwstr/>
      </vt:variant>
      <vt:variant>
        <vt:i4>1835062</vt:i4>
      </vt:variant>
      <vt:variant>
        <vt:i4>21</vt:i4>
      </vt:variant>
      <vt:variant>
        <vt:i4>0</vt:i4>
      </vt:variant>
      <vt:variant>
        <vt:i4>5</vt:i4>
      </vt:variant>
      <vt:variant>
        <vt:lpwstr>mailto:benieservizi@pec.asl1abruzzo.it</vt:lpwstr>
      </vt:variant>
      <vt:variant>
        <vt:lpwstr/>
      </vt:variant>
      <vt:variant>
        <vt:i4>7077909</vt:i4>
      </vt:variant>
      <vt:variant>
        <vt:i4>18</vt:i4>
      </vt:variant>
      <vt:variant>
        <vt:i4>0</vt:i4>
      </vt:variant>
      <vt:variant>
        <vt:i4>5</vt:i4>
      </vt:variant>
      <vt:variant>
        <vt:lpwstr>mailto:abs@pec.aslteramo.it</vt:lpwstr>
      </vt:variant>
      <vt:variant>
        <vt:lpwstr/>
      </vt:variant>
      <vt:variant>
        <vt:i4>6750279</vt:i4>
      </vt:variant>
      <vt:variant>
        <vt:i4>15</vt:i4>
      </vt:variant>
      <vt:variant>
        <vt:i4>0</vt:i4>
      </vt:variant>
      <vt:variant>
        <vt:i4>5</vt:i4>
      </vt:variant>
      <vt:variant>
        <vt:lpwstr>mailto:gacep@pec.asl2abruzzo.it</vt:lpwstr>
      </vt:variant>
      <vt:variant>
        <vt:lpwstr/>
      </vt:variant>
      <vt:variant>
        <vt:i4>8192007</vt:i4>
      </vt:variant>
      <vt:variant>
        <vt:i4>12</vt:i4>
      </vt:variant>
      <vt:variant>
        <vt:i4>0</vt:i4>
      </vt:variant>
      <vt:variant>
        <vt:i4>5</vt:i4>
      </vt:variant>
      <vt:variant>
        <vt:lpwstr>mailto:governo.contratti@pec.asl2abruzzo.it</vt:lpwstr>
      </vt:variant>
      <vt:variant>
        <vt:lpwstr/>
      </vt:variant>
      <vt:variant>
        <vt:i4>3670111</vt:i4>
      </vt:variant>
      <vt:variant>
        <vt:i4>9</vt:i4>
      </vt:variant>
      <vt:variant>
        <vt:i4>0</vt:i4>
      </vt:variant>
      <vt:variant>
        <vt:i4>5</vt:i4>
      </vt:variant>
      <vt:variant>
        <vt:lpwstr>mailto:acquisizionebenieservizi.alspe@pec.it</vt:lpwstr>
      </vt:variant>
      <vt:variant>
        <vt:lpwstr/>
      </vt:variant>
      <vt:variant>
        <vt:i4>5767285</vt:i4>
      </vt:variant>
      <vt:variant>
        <vt:i4>6</vt:i4>
      </vt:variant>
      <vt:variant>
        <vt:i4>0</vt:i4>
      </vt:variant>
      <vt:variant>
        <vt:i4>5</vt:i4>
      </vt:variant>
      <vt:variant>
        <vt:lpwstr>mailto:direzione@pec.aric..it</vt:lpwstr>
      </vt:variant>
      <vt:variant>
        <vt:lpwstr/>
      </vt:variant>
      <vt:variant>
        <vt:i4>7274608</vt:i4>
      </vt:variant>
      <vt:variant>
        <vt:i4>3</vt:i4>
      </vt:variant>
      <vt:variant>
        <vt:i4>0</vt:i4>
      </vt:variant>
      <vt:variant>
        <vt:i4>5</vt:i4>
      </vt:variant>
      <vt:variant>
        <vt:lpwstr>http://www.acquistinretepa.it/</vt:lpwstr>
      </vt:variant>
      <vt:variant>
        <vt:lpwstr/>
      </vt:variant>
      <vt:variant>
        <vt:i4>4522034</vt:i4>
      </vt:variant>
      <vt:variant>
        <vt:i4>0</vt:i4>
      </vt:variant>
      <vt:variant>
        <vt:i4>0</vt:i4>
      </vt:variant>
      <vt:variant>
        <vt:i4>5</vt:i4>
      </vt:variant>
      <vt:variant>
        <vt:lpwstr>mailto:direzione@pec.aric.it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dc:creator>
  <cp:keywords/>
  <cp:lastModifiedBy>Daniela Musa</cp:lastModifiedBy>
  <cp:revision>4</cp:revision>
  <cp:lastPrinted>2018-08-03T09:53:00Z</cp:lastPrinted>
  <dcterms:created xsi:type="dcterms:W3CDTF">2023-06-27T18:20:00Z</dcterms:created>
  <dcterms:modified xsi:type="dcterms:W3CDTF">2023-06-27T18:46:00Z</dcterms:modified>
</cp:coreProperties>
</file>