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50F61" w14:textId="59D89FC0" w:rsidR="00681E9F" w:rsidRPr="0001674A" w:rsidRDefault="00B63650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/>
          <w:bCs/>
          <w:noProof/>
          <w:sz w:val="50"/>
          <w:szCs w:val="50"/>
        </w:rPr>
        <w:drawing>
          <wp:inline distT="0" distB="0" distL="0" distR="0" wp14:anchorId="66756309" wp14:editId="40654BC0">
            <wp:extent cx="1949450" cy="8463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intestata_si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88" cy="8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7248926C" w14:textId="47CBFD22" w:rsidR="00753556" w:rsidRDefault="00FD4B42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B42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 dei servizi integrati di gestione delle apparecchiature elettromedicali da destinare alle Aziende Sanitarie della Regione Abruzzo e Molise.</w:t>
      </w:r>
    </w:p>
    <w:p w14:paraId="05179F37" w14:textId="77777777" w:rsidR="00753556" w:rsidRPr="00AA1215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14E360F3" w14:textId="77777777" w:rsidR="00F148E7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071BF9F2" w14:textId="5D08BBFE" w:rsidR="007224C0" w:rsidRPr="002A71BE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E QUESTIONARIO INFORMATIVO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170465" w:rsidRDefault="00537F27" w:rsidP="00537F2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lastRenderedPageBreak/>
        <w:t xml:space="preserve">Il/La sottoscritto/a ________________________________, nato/a </w:t>
      </w:r>
      <w:proofErr w:type="spellStart"/>
      <w:r w:rsidRPr="00170465">
        <w:rPr>
          <w:rFonts w:asciiTheme="minorHAnsi" w:hAnsiTheme="minorHAnsi" w:cstheme="minorHAnsi"/>
        </w:rPr>
        <w:t>a</w:t>
      </w:r>
      <w:proofErr w:type="spellEnd"/>
      <w:r w:rsidRPr="00170465">
        <w:rPr>
          <w:rFonts w:asciiTheme="minorHAnsi" w:hAnsiTheme="minorHAnsi" w:cstheme="minorHAnsi"/>
        </w:rPr>
        <w:t xml:space="preserve"> ________________________, </w:t>
      </w:r>
      <w:proofErr w:type="spellStart"/>
      <w:r w:rsidRPr="00170465">
        <w:rPr>
          <w:rFonts w:asciiTheme="minorHAnsi" w:hAnsiTheme="minorHAnsi" w:cstheme="minorHAnsi"/>
        </w:rPr>
        <w:t>Prov</w:t>
      </w:r>
      <w:proofErr w:type="spellEnd"/>
      <w:r w:rsidRPr="00170465">
        <w:rPr>
          <w:rFonts w:asciiTheme="minorHAnsi" w:hAnsiTheme="minorHAnsi" w:cstheme="minorHAnsi"/>
        </w:rPr>
        <w:t xml:space="preserve">. _____, il ________________, domiciliato per la carica presso la sede legale sotto indicata, in qualità di __________________________ e legale rappresentante della ______________________, con sede in __________________________, </w:t>
      </w:r>
      <w:proofErr w:type="spellStart"/>
      <w:r w:rsidRPr="00170465">
        <w:rPr>
          <w:rFonts w:asciiTheme="minorHAnsi" w:hAnsiTheme="minorHAnsi" w:cstheme="minorHAnsi"/>
        </w:rPr>
        <w:t>Prov</w:t>
      </w:r>
      <w:proofErr w:type="spellEnd"/>
      <w:r w:rsidRPr="00170465">
        <w:rPr>
          <w:rFonts w:asciiTheme="minorHAnsi" w:hAnsiTheme="minorHAnsi" w:cstheme="minorHAnsi"/>
        </w:rPr>
        <w:t>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170465" w:rsidRDefault="00537F27" w:rsidP="005D65A3">
      <w:pPr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</w:t>
      </w:r>
      <w:proofErr w:type="spellStart"/>
      <w:r w:rsidRPr="00170465">
        <w:rPr>
          <w:rFonts w:asciiTheme="minorHAnsi" w:hAnsiTheme="minorHAnsi" w:cstheme="minorHAnsi"/>
        </w:rPr>
        <w:t>d.P.R.</w:t>
      </w:r>
      <w:proofErr w:type="spellEnd"/>
      <w:r w:rsidRPr="00170465">
        <w:rPr>
          <w:rFonts w:asciiTheme="minorHAnsi" w:hAnsiTheme="minorHAnsi" w:cstheme="minorHAnsi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170465" w:rsidRDefault="00CB7FA3" w:rsidP="00F25C91">
      <w:pPr>
        <w:jc w:val="center"/>
        <w:rPr>
          <w:rFonts w:asciiTheme="minorHAnsi" w:hAnsiTheme="minorHAnsi" w:cstheme="minorHAnsi"/>
          <w:b/>
          <w:lang w:eastAsia="ar-SA"/>
        </w:rPr>
      </w:pPr>
      <w:r w:rsidRPr="00170465">
        <w:rPr>
          <w:rFonts w:asciiTheme="minorHAnsi" w:hAnsiTheme="minorHAnsi" w:cstheme="minorHAnsi"/>
          <w:b/>
        </w:rPr>
        <w:t>CHIEDE</w:t>
      </w:r>
    </w:p>
    <w:p w14:paraId="5C6EA8E1" w14:textId="0C85D60C" w:rsidR="00CB7FA3" w:rsidRPr="00170465" w:rsidRDefault="00CB7FA3" w:rsidP="005D65A3">
      <w:pPr>
        <w:pStyle w:val="Paragrafoelenco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170465">
        <w:rPr>
          <w:rFonts w:asciiTheme="minorHAnsi" w:hAnsiTheme="minorHAnsi" w:cstheme="minorHAnsi"/>
          <w:lang w:eastAsia="ar-SA"/>
        </w:rPr>
        <w:t xml:space="preserve">di partecipare </w:t>
      </w:r>
      <w:r w:rsidR="00170465" w:rsidRPr="00170465">
        <w:rPr>
          <w:rFonts w:asciiTheme="minorHAnsi" w:hAnsiTheme="minorHAnsi" w:cstheme="minorHAnsi"/>
          <w:lang w:eastAsia="ar-SA"/>
        </w:rPr>
        <w:t xml:space="preserve">alla consultazione preliminare di mercato finalizzata </w:t>
      </w:r>
      <w:r w:rsidR="00753556" w:rsidRPr="00753556">
        <w:rPr>
          <w:rFonts w:asciiTheme="minorHAnsi" w:hAnsiTheme="minorHAnsi" w:cstheme="minorHAnsi"/>
          <w:lang w:eastAsia="ar-SA"/>
        </w:rPr>
        <w:t xml:space="preserve">all’acquisizione </w:t>
      </w:r>
      <w:r w:rsidR="00FD4B42" w:rsidRPr="00FD4B42">
        <w:rPr>
          <w:rFonts w:asciiTheme="minorHAnsi" w:hAnsiTheme="minorHAnsi" w:cstheme="minorHAnsi"/>
          <w:lang w:eastAsia="ar-SA"/>
        </w:rPr>
        <w:t>dei servizi integrati di gestione delle apparecchiature elettromedicali da destinare alle Aziende Sanitarie della Regione Abruzzo e Molise.</w:t>
      </w:r>
    </w:p>
    <w:p w14:paraId="63DCD587" w14:textId="77777777" w:rsidR="00170465" w:rsidRPr="00170465" w:rsidRDefault="00170465" w:rsidP="00170465">
      <w:pPr>
        <w:pStyle w:val="Paragrafoelenco"/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758871E4" w14:textId="0D6FEAD7" w:rsidR="00CB7FA3" w:rsidRPr="00170465" w:rsidRDefault="00F25C91" w:rsidP="00F25C91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E DICHIARA</w:t>
      </w:r>
    </w:p>
    <w:p w14:paraId="04331F26" w14:textId="383EB7CB" w:rsidR="00170465" w:rsidRPr="00170465" w:rsidRDefault="00170465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1DE35B61" w14:textId="1A7D4120" w:rsidR="00170465" w:rsidRPr="00170465" w:rsidRDefault="00170465" w:rsidP="005D65A3">
      <w:pPr>
        <w:pStyle w:val="Paragrafoelenco"/>
        <w:widowControl w:val="0"/>
        <w:numPr>
          <w:ilvl w:val="0"/>
          <w:numId w:val="24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indicare di seguito il recapito – completo di indirizzo, numero di telefono, email e PEC – e, qualora desideri ricevere le informazioni inerenti il dialogo tecnico, il nominativo del referente da contattare.</w:t>
      </w:r>
    </w:p>
    <w:p w14:paraId="252AACE1" w14:textId="0174A603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731167D3" w14:textId="50612841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12223F7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3A52322F" w14:textId="4CED37C2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30F28D6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16D5CC8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42CD51F1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3635577B" w14:textId="78FEDDE3" w:rsidR="00170465" w:rsidRPr="00170465" w:rsidRDefault="00170465" w:rsidP="005D65A3">
      <w:pPr>
        <w:pStyle w:val="Paragrafoelenco"/>
        <w:widowControl w:val="0"/>
        <w:numPr>
          <w:ilvl w:val="0"/>
          <w:numId w:val="24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allegare la seguente documentazione che attesta lo svolgimento d</w:t>
      </w:r>
      <w:r w:rsidR="00F21139">
        <w:rPr>
          <w:rFonts w:asciiTheme="minorHAnsi" w:hAnsiTheme="minorHAnsi" w:cstheme="minorHAnsi"/>
          <w:w w:val="105"/>
        </w:rPr>
        <w:t>ell’</w:t>
      </w:r>
      <w:r w:rsidRPr="00170465">
        <w:rPr>
          <w:rFonts w:asciiTheme="minorHAnsi" w:hAnsiTheme="minorHAnsi" w:cstheme="minorHAnsi"/>
          <w:w w:val="105"/>
        </w:rPr>
        <w:t>attività nel</w:t>
      </w:r>
      <w:r w:rsidRPr="00170465">
        <w:rPr>
          <w:rFonts w:asciiTheme="minorHAnsi" w:hAnsiTheme="minorHAnsi" w:cstheme="minorHAnsi"/>
          <w:spacing w:val="-7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settore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6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interesse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dell’iniziativa</w:t>
      </w:r>
      <w:r w:rsidRPr="00170465">
        <w:rPr>
          <w:rFonts w:asciiTheme="minorHAnsi" w:hAnsiTheme="minorHAnsi" w:cstheme="minorHAnsi"/>
          <w:spacing w:val="-4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2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acquisto.</w:t>
      </w:r>
    </w:p>
    <w:p w14:paraId="0F9C52FF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0F5F1666" w14:textId="189FDB6D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4638C75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47B1978C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0A340639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4FF68357" w14:textId="77777777" w:rsidR="00CB7FA3" w:rsidRPr="00170465" w:rsidRDefault="00CB7FA3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lang w:eastAsia="ar-SA"/>
        </w:rPr>
      </w:pPr>
    </w:p>
    <w:p w14:paraId="176449AA" w14:textId="6B9B0421" w:rsidR="00537F27" w:rsidRDefault="00537F27" w:rsidP="005D65A3">
      <w:pPr>
        <w:pStyle w:val="Numerazioneperbuste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</w:rPr>
      </w:pPr>
      <w:bookmarkStart w:id="0" w:name="_Ref496787048"/>
      <w:r w:rsidRPr="00170465">
        <w:rPr>
          <w:rFonts w:asciiTheme="minorHAnsi" w:hAnsiTheme="minorHAnsi" w:cstheme="minorHAnsi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4FA46DF" w14:textId="10F5F7B2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4E88725" w14:textId="77777777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61F8F9A2" w14:textId="2E4764AF" w:rsidR="00154E39" w:rsidRDefault="00154E39" w:rsidP="005D65A3">
      <w:pPr>
        <w:pStyle w:val="Numerazioneperbuste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</w:rPr>
      </w:pPr>
      <w:r w:rsidRPr="00154E39">
        <w:rPr>
          <w:rFonts w:asciiTheme="minorHAnsi" w:hAnsiTheme="minorHAnsi" w:cstheme="minorHAnsi"/>
        </w:rPr>
        <w:t xml:space="preserve">di formulare le seguenti osservazioni </w:t>
      </w:r>
      <w:r w:rsidR="00FD4B42">
        <w:rPr>
          <w:rFonts w:asciiTheme="minorHAnsi" w:hAnsiTheme="minorHAnsi" w:cstheme="minorHAnsi"/>
        </w:rPr>
        <w:t>al questionario di supporto</w:t>
      </w:r>
      <w:r w:rsidRPr="00154E39">
        <w:rPr>
          <w:rFonts w:asciiTheme="minorHAnsi" w:hAnsiTheme="minorHAnsi" w:cstheme="minorHAnsi"/>
        </w:rPr>
        <w:t xml:space="preserve"> di seguito riportato:</w:t>
      </w:r>
    </w:p>
    <w:p w14:paraId="3CCE6C8B" w14:textId="2B23AC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2B03F3B" w14:textId="72865D1C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7AEF2FC" w14:textId="39FC16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7057121" w14:textId="46D1C0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7E03812" w14:textId="77777777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34DA0A1" w14:textId="7D20A3F0" w:rsidR="00D95313" w:rsidRPr="0085231E" w:rsidRDefault="0085231E" w:rsidP="0085231E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85231E">
        <w:rPr>
          <w:rFonts w:asciiTheme="minorHAnsi" w:hAnsiTheme="minorHAnsi" w:cstheme="minorHAnsi"/>
          <w:b/>
        </w:rPr>
        <w:lastRenderedPageBreak/>
        <w:t>STRATEGIA DI GARA</w:t>
      </w:r>
    </w:p>
    <w:p w14:paraId="53D21DF2" w14:textId="77777777" w:rsidR="0085231E" w:rsidRDefault="0085231E" w:rsidP="00FD4B42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D3F7A57" w14:textId="6082573A" w:rsidR="0085231E" w:rsidRDefault="0085231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siete favorevoli all’inclusione </w:t>
      </w:r>
      <w:r>
        <w:rPr>
          <w:rFonts w:asciiTheme="minorHAnsi" w:hAnsiTheme="minorHAnsi" w:cstheme="minorHAnsi"/>
        </w:rPr>
        <w:t xml:space="preserve">in gara </w:t>
      </w:r>
      <w:r>
        <w:rPr>
          <w:rFonts w:asciiTheme="minorHAnsi" w:hAnsiTheme="minorHAnsi" w:cstheme="minorHAnsi"/>
        </w:rPr>
        <w:t>delle tecnologie di alta fascia? (</w:t>
      </w:r>
      <w:r w:rsidRPr="0085231E">
        <w:rPr>
          <w:rFonts w:asciiTheme="minorHAnsi" w:hAnsiTheme="minorHAnsi" w:cstheme="minorHAnsi"/>
          <w:b/>
          <w:u w:val="single"/>
        </w:rPr>
        <w:t>SI/NO E PERCHE’</w:t>
      </w:r>
      <w:r>
        <w:rPr>
          <w:rFonts w:asciiTheme="minorHAnsi" w:hAnsiTheme="minorHAnsi" w:cstheme="minorHAnsi"/>
        </w:rPr>
        <w:t>):</w:t>
      </w:r>
    </w:p>
    <w:p w14:paraId="3B0C1AAA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67CB84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F76609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2738483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ind w:left="1080"/>
        <w:jc w:val="both"/>
        <w:rPr>
          <w:rFonts w:asciiTheme="minorHAnsi" w:hAnsiTheme="minorHAnsi" w:cstheme="minorHAnsi"/>
        </w:rPr>
      </w:pPr>
    </w:p>
    <w:p w14:paraId="683E1DE7" w14:textId="677436DE" w:rsidR="0085231E" w:rsidRDefault="0085231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proponete la migliore modalità di remunerazione per i servizi in gara:</w:t>
      </w:r>
    </w:p>
    <w:p w14:paraId="028002A7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3F27499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76FC058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FCE94EC" w14:textId="77777777" w:rsidR="0085231E" w:rsidRDefault="0085231E" w:rsidP="00FD4B42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5FE37CEB" w14:textId="36958375" w:rsidR="0085231E" w:rsidRDefault="0085231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alla luce dei 5 lotti previsti in gara (4 </w:t>
      </w:r>
      <w:proofErr w:type="spellStart"/>
      <w:r>
        <w:rPr>
          <w:rFonts w:asciiTheme="minorHAnsi" w:hAnsiTheme="minorHAnsi" w:cstheme="minorHAnsi"/>
        </w:rPr>
        <w:t>asl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abruzzo</w:t>
      </w:r>
      <w:proofErr w:type="spellEnd"/>
      <w:r>
        <w:rPr>
          <w:rFonts w:asciiTheme="minorHAnsi" w:hAnsiTheme="minorHAnsi" w:cstheme="minorHAnsi"/>
        </w:rPr>
        <w:t xml:space="preserve"> + </w:t>
      </w:r>
      <w:proofErr w:type="spellStart"/>
      <w:r>
        <w:rPr>
          <w:rFonts w:asciiTheme="minorHAnsi" w:hAnsiTheme="minorHAnsi" w:cstheme="minorHAnsi"/>
        </w:rPr>
        <w:t>asrem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molise</w:t>
      </w:r>
      <w:proofErr w:type="spellEnd"/>
      <w:r>
        <w:rPr>
          <w:rFonts w:asciiTheme="minorHAnsi" w:hAnsiTheme="minorHAnsi" w:cstheme="minorHAnsi"/>
        </w:rPr>
        <w:t xml:space="preserve">) proponete limiti di partecipazione e/o di </w:t>
      </w:r>
      <w:proofErr w:type="spellStart"/>
      <w:r>
        <w:rPr>
          <w:rFonts w:asciiTheme="minorHAnsi" w:hAnsiTheme="minorHAnsi" w:cstheme="minorHAnsi"/>
        </w:rPr>
        <w:t>aggiudicabilità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85231E">
        <w:rPr>
          <w:rFonts w:asciiTheme="minorHAnsi" w:hAnsiTheme="minorHAnsi" w:cstheme="minorHAnsi"/>
          <w:b/>
          <w:u w:val="single"/>
        </w:rPr>
        <w:t>SI/NO E PERCHE’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</w:p>
    <w:p w14:paraId="22D4CEBF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90C4BC7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7C3FBB1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DC4C235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5524A051" w14:textId="4E7E3794" w:rsidR="00FD4B42" w:rsidRDefault="0085231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proponete requisiti premiali relativi a certificazioni, logistica, organizzazione</w:t>
      </w:r>
      <w:r w:rsidR="00A9237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modalità operative dei servizi in gara</w:t>
      </w:r>
      <w:r w:rsidR="00A92372">
        <w:rPr>
          <w:rFonts w:asciiTheme="minorHAnsi" w:hAnsiTheme="minorHAnsi" w:cstheme="minorHAnsi"/>
        </w:rPr>
        <w:t xml:space="preserve">, </w:t>
      </w:r>
      <w:r w:rsidR="00A92372" w:rsidRPr="00A92372">
        <w:rPr>
          <w:rFonts w:asciiTheme="minorHAnsi" w:hAnsiTheme="minorHAnsi" w:cstheme="minorHAnsi"/>
        </w:rPr>
        <w:t>modalità per il mantenimento dei livelli prestazionali</w:t>
      </w:r>
      <w:r>
        <w:rPr>
          <w:rFonts w:asciiTheme="minorHAnsi" w:hAnsiTheme="minorHAnsi" w:cstheme="minorHAnsi"/>
        </w:rPr>
        <w:t>:</w:t>
      </w:r>
    </w:p>
    <w:p w14:paraId="2475BE8B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41B8F2B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050590F" w14:textId="77777777" w:rsidR="008523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A9EE17B" w14:textId="4AAE54AC" w:rsidR="00F02B3D" w:rsidRDefault="00F02B3D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proponete la </w:t>
      </w:r>
      <w:r>
        <w:rPr>
          <w:rFonts w:asciiTheme="minorHAnsi" w:hAnsiTheme="minorHAnsi" w:cstheme="minorHAnsi"/>
        </w:rPr>
        <w:t>durata congrua dei contratti derivanti dall’appalto:</w:t>
      </w:r>
    </w:p>
    <w:p w14:paraId="6ABA9259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28D48A3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12842B2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DF47FBD" w14:textId="5EA38F02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43B21957" w14:textId="425F2293" w:rsidR="00F02B3D" w:rsidRDefault="00F02B3D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proponente un elenco di materiali di consumo da escludere dall’appalto:</w:t>
      </w:r>
    </w:p>
    <w:p w14:paraId="2A0BA16F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B3CE5D6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A49F34D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FA00BD6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A5879E3" w14:textId="64B478D3" w:rsidR="00F02B3D" w:rsidRDefault="00F02B3D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proponente un elenco di pezzi di ricambio e accessori da includere nell’appalto:</w:t>
      </w:r>
    </w:p>
    <w:p w14:paraId="723F71AE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6F90F09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BC27243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A8C1C7A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8976A99" w14:textId="13B00A43" w:rsidR="00F02B3D" w:rsidRPr="00F02B3D" w:rsidRDefault="00F02B3D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 w:rsidRPr="00F02B3D">
        <w:rPr>
          <w:rFonts w:asciiTheme="minorHAnsi" w:hAnsiTheme="minorHAnsi" w:cstheme="minorHAnsi"/>
        </w:rPr>
        <w:lastRenderedPageBreak/>
        <w:t>proponente un elenco di</w:t>
      </w:r>
      <w:r w:rsidRPr="00F02B3D">
        <w:rPr>
          <w:rFonts w:asciiTheme="minorHAnsi" w:hAnsiTheme="minorHAnsi" w:cstheme="minorHAnsi"/>
        </w:rPr>
        <w:t xml:space="preserve"> apparecchiature per le quali è prevista l’effettuazione dei controlli funzionali (ad es. </w:t>
      </w:r>
      <w:r w:rsidRPr="00F02B3D">
        <w:rPr>
          <w:rFonts w:asciiTheme="minorHAnsi" w:hAnsiTheme="minorHAnsi" w:cstheme="minorHAnsi"/>
        </w:rPr>
        <w:t>Apparecchiature per Anestesia,</w:t>
      </w:r>
      <w:r w:rsidRPr="00F02B3D">
        <w:rPr>
          <w:rFonts w:asciiTheme="minorHAnsi" w:hAnsiTheme="minorHAnsi" w:cstheme="minorHAnsi"/>
        </w:rPr>
        <w:t xml:space="preserve"> </w:t>
      </w:r>
      <w:r w:rsidRPr="00F02B3D">
        <w:rPr>
          <w:rFonts w:asciiTheme="minorHAnsi" w:hAnsiTheme="minorHAnsi" w:cstheme="minorHAnsi"/>
        </w:rPr>
        <w:t>Ventilatore Polmonare,</w:t>
      </w:r>
      <w:r w:rsidRPr="00F02B3D">
        <w:rPr>
          <w:rFonts w:asciiTheme="minorHAnsi" w:hAnsiTheme="minorHAnsi" w:cstheme="minorHAnsi"/>
        </w:rPr>
        <w:t xml:space="preserve"> </w:t>
      </w:r>
      <w:r w:rsidRPr="00F02B3D">
        <w:rPr>
          <w:rFonts w:asciiTheme="minorHAnsi" w:hAnsiTheme="minorHAnsi" w:cstheme="minorHAnsi"/>
        </w:rPr>
        <w:t>Risonanza Magnetica,</w:t>
      </w:r>
      <w:r w:rsidRPr="00F02B3D">
        <w:rPr>
          <w:rFonts w:asciiTheme="minorHAnsi" w:hAnsiTheme="minorHAnsi" w:cstheme="minorHAnsi"/>
        </w:rPr>
        <w:t xml:space="preserve"> </w:t>
      </w:r>
      <w:r w:rsidRPr="00F02B3D">
        <w:rPr>
          <w:rFonts w:asciiTheme="minorHAnsi" w:hAnsiTheme="minorHAnsi" w:cstheme="minorHAnsi"/>
        </w:rPr>
        <w:t>Tac,</w:t>
      </w:r>
      <w:r w:rsidRPr="00F02B3D">
        <w:rPr>
          <w:rFonts w:asciiTheme="minorHAnsi" w:hAnsiTheme="minorHAnsi" w:cstheme="minorHAnsi"/>
        </w:rPr>
        <w:t xml:space="preserve"> </w:t>
      </w:r>
      <w:proofErr w:type="spellStart"/>
      <w:r w:rsidRPr="00F02B3D">
        <w:rPr>
          <w:rFonts w:asciiTheme="minorHAnsi" w:hAnsiTheme="minorHAnsi" w:cstheme="minorHAnsi"/>
        </w:rPr>
        <w:t>Angiografo</w:t>
      </w:r>
      <w:proofErr w:type="spellEnd"/>
      <w:r w:rsidRPr="00F02B3D">
        <w:rPr>
          <w:rFonts w:asciiTheme="minorHAnsi" w:hAnsiTheme="minorHAnsi" w:cstheme="minorHAnsi"/>
        </w:rPr>
        <w:t>,</w:t>
      </w:r>
      <w:r w:rsidRPr="00F02B3D">
        <w:rPr>
          <w:rFonts w:asciiTheme="minorHAnsi" w:hAnsiTheme="minorHAnsi" w:cstheme="minorHAnsi"/>
        </w:rPr>
        <w:t xml:space="preserve"> </w:t>
      </w:r>
      <w:proofErr w:type="gramStart"/>
      <w:r w:rsidRPr="00F02B3D">
        <w:rPr>
          <w:rFonts w:asciiTheme="minorHAnsi" w:hAnsiTheme="minorHAnsi" w:cstheme="minorHAnsi"/>
        </w:rPr>
        <w:t>Defibrillatori,</w:t>
      </w:r>
      <w:r w:rsidRPr="00F02B3D">
        <w:rPr>
          <w:rFonts w:asciiTheme="minorHAnsi" w:hAnsiTheme="minorHAnsi" w:cstheme="minorHAnsi"/>
        </w:rPr>
        <w:t xml:space="preserve"> </w:t>
      </w:r>
      <w:r w:rsidRPr="00F02B3D">
        <w:rPr>
          <w:rFonts w:asciiTheme="minorHAnsi" w:hAnsiTheme="minorHAnsi" w:cstheme="minorHAnsi"/>
        </w:rPr>
        <w:t xml:space="preserve"> Elettrobisturi</w:t>
      </w:r>
      <w:proofErr w:type="gramEnd"/>
      <w:r w:rsidRPr="00F02B3D">
        <w:rPr>
          <w:rFonts w:asciiTheme="minorHAnsi" w:hAnsiTheme="minorHAnsi" w:cstheme="minorHAnsi"/>
        </w:rPr>
        <w:t>,</w:t>
      </w:r>
      <w:r w:rsidRPr="00F02B3D">
        <w:rPr>
          <w:rFonts w:asciiTheme="minorHAnsi" w:hAnsiTheme="minorHAnsi" w:cstheme="minorHAnsi"/>
        </w:rPr>
        <w:t xml:space="preserve"> </w:t>
      </w:r>
      <w:r w:rsidRPr="00F02B3D">
        <w:rPr>
          <w:rFonts w:asciiTheme="minorHAnsi" w:hAnsiTheme="minorHAnsi" w:cstheme="minorHAnsi"/>
        </w:rPr>
        <w:t>Frigo-emoteche</w:t>
      </w:r>
      <w:r w:rsidRPr="00F02B3D">
        <w:rPr>
          <w:rFonts w:asciiTheme="minorHAnsi" w:hAnsiTheme="minorHAnsi" w:cstheme="minorHAnsi"/>
        </w:rPr>
        <w:t>):</w:t>
      </w:r>
    </w:p>
    <w:p w14:paraId="37B36978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8E1F14A" w14:textId="77777777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EF295C7" w14:textId="4754C5DF" w:rsidR="00F02B3D" w:rsidRDefault="00F02B3D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A37E49D" w14:textId="77777777" w:rsidR="00BF6D3E" w:rsidRDefault="00BF6D3E" w:rsidP="00F02B3D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5552C868" w14:textId="63060200" w:rsidR="00F02B3D" w:rsidRDefault="00BF6D3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siete favorevoli (</w:t>
      </w:r>
      <w:r w:rsidRPr="00683465">
        <w:rPr>
          <w:rFonts w:asciiTheme="minorHAnsi" w:hAnsiTheme="minorHAnsi" w:cstheme="minorHAnsi"/>
          <w:b/>
        </w:rPr>
        <w:t>SI/NO E PERCHE’</w:t>
      </w:r>
      <w:r>
        <w:rPr>
          <w:rFonts w:asciiTheme="minorHAnsi" w:hAnsiTheme="minorHAnsi" w:cstheme="minorHAnsi"/>
        </w:rPr>
        <w:t>) alla previsione di una soglia (espressa in %) al valore di rinnovo al di sotto della quale il canone resterà immutato e quale soglia proponete:</w:t>
      </w:r>
    </w:p>
    <w:p w14:paraId="0D13D8F7" w14:textId="77777777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D772970" w14:textId="77777777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6F7D7FE2" w14:textId="423FBDF4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267192D" w14:textId="77777777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0439EE75" w14:textId="0BBD1548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l) </w:t>
      </w:r>
      <w:r>
        <w:rPr>
          <w:rFonts w:asciiTheme="minorHAnsi" w:hAnsiTheme="minorHAnsi" w:cstheme="minorHAnsi"/>
        </w:rPr>
        <w:t xml:space="preserve">proponente le % </w:t>
      </w:r>
      <w:r>
        <w:rPr>
          <w:rFonts w:asciiTheme="minorHAnsi" w:hAnsiTheme="minorHAnsi" w:cstheme="minorHAnsi"/>
        </w:rPr>
        <w:t>sul valore di acquisto delle apparecchiature da utilizzare per il calcolo del canone:</w:t>
      </w:r>
    </w:p>
    <w:p w14:paraId="04C678B3" w14:textId="2152934D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2227"/>
        <w:gridCol w:w="2422"/>
      </w:tblGrid>
      <w:tr w:rsidR="00BF6D3E" w:rsidRPr="00A92372" w14:paraId="66D71827" w14:textId="77777777" w:rsidTr="00BF6D3E">
        <w:tc>
          <w:tcPr>
            <w:tcW w:w="2226" w:type="dxa"/>
          </w:tcPr>
          <w:p w14:paraId="2E34A288" w14:textId="2C486FED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ind w:left="720" w:hanging="360"/>
              <w:jc w:val="center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</w:t>
            </w:r>
          </w:p>
        </w:tc>
        <w:tc>
          <w:tcPr>
            <w:tcW w:w="2227" w:type="dxa"/>
          </w:tcPr>
          <w:p w14:paraId="344C1326" w14:textId="24E43E37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22" w:type="dxa"/>
          </w:tcPr>
          <w:p w14:paraId="6587672D" w14:textId="095EAD0A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% sul valore di Acquisto</w:t>
            </w:r>
          </w:p>
        </w:tc>
      </w:tr>
      <w:tr w:rsidR="00BF6D3E" w:rsidRPr="00A92372" w14:paraId="5D8F26B4" w14:textId="77777777" w:rsidTr="00BF6D3E">
        <w:tc>
          <w:tcPr>
            <w:tcW w:w="2226" w:type="dxa"/>
          </w:tcPr>
          <w:p w14:paraId="64C671CC" w14:textId="1458E974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A</w:t>
            </w:r>
          </w:p>
        </w:tc>
        <w:tc>
          <w:tcPr>
            <w:tcW w:w="2227" w:type="dxa"/>
          </w:tcPr>
          <w:p w14:paraId="2C0892F3" w14:textId="41A0B763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Altissima incidenza</w:t>
            </w:r>
          </w:p>
        </w:tc>
        <w:tc>
          <w:tcPr>
            <w:tcW w:w="2422" w:type="dxa"/>
          </w:tcPr>
          <w:p w14:paraId="5FFA4712" w14:textId="56881037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D3E" w:rsidRPr="00A92372" w14:paraId="7021C5D4" w14:textId="77777777" w:rsidTr="00BF6D3E">
        <w:tc>
          <w:tcPr>
            <w:tcW w:w="2226" w:type="dxa"/>
          </w:tcPr>
          <w:p w14:paraId="3E48C222" w14:textId="3A1F40C5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B</w:t>
            </w:r>
          </w:p>
        </w:tc>
        <w:tc>
          <w:tcPr>
            <w:tcW w:w="2227" w:type="dxa"/>
          </w:tcPr>
          <w:p w14:paraId="084C5677" w14:textId="1C575E8E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A</w:t>
            </w:r>
            <w:r w:rsidRPr="00A92372">
              <w:rPr>
                <w:rFonts w:asciiTheme="minorHAnsi" w:hAnsiTheme="minorHAnsi" w:cstheme="minorHAnsi"/>
              </w:rPr>
              <w:t>lta incidenza</w:t>
            </w:r>
          </w:p>
        </w:tc>
        <w:tc>
          <w:tcPr>
            <w:tcW w:w="2422" w:type="dxa"/>
          </w:tcPr>
          <w:p w14:paraId="739DCAF9" w14:textId="3CE3050B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D3E" w:rsidRPr="00A92372" w14:paraId="632FB92E" w14:textId="77777777" w:rsidTr="00BF6D3E">
        <w:tc>
          <w:tcPr>
            <w:tcW w:w="2226" w:type="dxa"/>
          </w:tcPr>
          <w:p w14:paraId="5AAF4090" w14:textId="08EB5E6D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C</w:t>
            </w:r>
          </w:p>
        </w:tc>
        <w:tc>
          <w:tcPr>
            <w:tcW w:w="2227" w:type="dxa"/>
          </w:tcPr>
          <w:p w14:paraId="104CB98B" w14:textId="0C01E8ED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Medio incidenza</w:t>
            </w:r>
          </w:p>
        </w:tc>
        <w:tc>
          <w:tcPr>
            <w:tcW w:w="2422" w:type="dxa"/>
          </w:tcPr>
          <w:p w14:paraId="6A76CC2E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D3E" w:rsidRPr="00A92372" w14:paraId="44D25918" w14:textId="77777777" w:rsidTr="00BF6D3E">
        <w:tc>
          <w:tcPr>
            <w:tcW w:w="2226" w:type="dxa"/>
          </w:tcPr>
          <w:p w14:paraId="57CCBF20" w14:textId="68004722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D</w:t>
            </w:r>
          </w:p>
        </w:tc>
        <w:tc>
          <w:tcPr>
            <w:tcW w:w="2227" w:type="dxa"/>
          </w:tcPr>
          <w:p w14:paraId="64CD1281" w14:textId="77011C8C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bassa incidenza</w:t>
            </w:r>
          </w:p>
        </w:tc>
        <w:tc>
          <w:tcPr>
            <w:tcW w:w="2422" w:type="dxa"/>
          </w:tcPr>
          <w:p w14:paraId="2A4BBD93" w14:textId="77777777" w:rsidR="00BF6D3E" w:rsidRPr="00A92372" w:rsidRDefault="00BF6D3E" w:rsidP="00BF6D3E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7E9C63D" w14:textId="77777777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92A88E7" w14:textId="626AF2AE" w:rsidR="00BF6D3E" w:rsidRDefault="00BF6D3E" w:rsidP="00BF6D3E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) proponente </w:t>
      </w:r>
      <w:r>
        <w:rPr>
          <w:rFonts w:asciiTheme="minorHAnsi" w:hAnsiTheme="minorHAnsi" w:cstheme="minorHAnsi"/>
        </w:rPr>
        <w:t>un elenco delle apparecchiature suddivis</w:t>
      </w:r>
      <w:r w:rsidR="0068346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a seconda dell’incidenza sul valore di acquisto</w:t>
      </w:r>
      <w:r w:rsidR="00683465">
        <w:rPr>
          <w:rFonts w:asciiTheme="minorHAnsi" w:hAnsiTheme="minorHAnsi" w:cstheme="minorHAnsi"/>
        </w:rPr>
        <w:t xml:space="preserve"> sopra proposto</w:t>
      </w:r>
      <w:r>
        <w:rPr>
          <w:rFonts w:asciiTheme="minorHAnsi" w:hAnsiTheme="minorHAnsi" w:cstheme="minorHAnsi"/>
        </w:rPr>
        <w:t>:</w:t>
      </w:r>
    </w:p>
    <w:p w14:paraId="0035E5BA" w14:textId="7AED44A5" w:rsidR="00BF6D3E" w:rsidRDefault="00BF6D3E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5413"/>
      </w:tblGrid>
      <w:tr w:rsidR="00BF6D3E" w:rsidRPr="00A92372" w14:paraId="4B1D6CB0" w14:textId="77777777" w:rsidTr="00BF6D3E">
        <w:tc>
          <w:tcPr>
            <w:tcW w:w="2226" w:type="dxa"/>
          </w:tcPr>
          <w:p w14:paraId="310D4FC5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ind w:left="720" w:hanging="360"/>
              <w:jc w:val="center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</w:t>
            </w:r>
          </w:p>
        </w:tc>
        <w:tc>
          <w:tcPr>
            <w:tcW w:w="5413" w:type="dxa"/>
          </w:tcPr>
          <w:p w14:paraId="66B9F841" w14:textId="3EF36F3D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DESCRIZIONE</w:t>
            </w:r>
            <w:r w:rsidRPr="00A92372">
              <w:rPr>
                <w:rFonts w:asciiTheme="minorHAnsi" w:hAnsiTheme="minorHAnsi" w:cstheme="minorHAnsi"/>
              </w:rPr>
              <w:t xml:space="preserve"> APPARECCHIATURA</w:t>
            </w:r>
          </w:p>
        </w:tc>
      </w:tr>
      <w:tr w:rsidR="00BF6D3E" w:rsidRPr="00A92372" w14:paraId="07B15E80" w14:textId="77777777" w:rsidTr="00BF6D3E">
        <w:tc>
          <w:tcPr>
            <w:tcW w:w="2226" w:type="dxa"/>
          </w:tcPr>
          <w:p w14:paraId="42DF80DE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A</w:t>
            </w:r>
          </w:p>
        </w:tc>
        <w:tc>
          <w:tcPr>
            <w:tcW w:w="5413" w:type="dxa"/>
          </w:tcPr>
          <w:p w14:paraId="3E748EF4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  <w:p w14:paraId="135F91D4" w14:textId="1B058964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D3E" w:rsidRPr="00A92372" w14:paraId="732D3859" w14:textId="77777777" w:rsidTr="00BF6D3E">
        <w:tc>
          <w:tcPr>
            <w:tcW w:w="2226" w:type="dxa"/>
          </w:tcPr>
          <w:p w14:paraId="3A8309C6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B</w:t>
            </w:r>
          </w:p>
        </w:tc>
        <w:tc>
          <w:tcPr>
            <w:tcW w:w="5413" w:type="dxa"/>
          </w:tcPr>
          <w:p w14:paraId="00134DF4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  <w:p w14:paraId="501AD063" w14:textId="3A9BA4F0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D3E" w:rsidRPr="00A92372" w14:paraId="14E49B1D" w14:textId="77777777" w:rsidTr="00BF6D3E">
        <w:tc>
          <w:tcPr>
            <w:tcW w:w="2226" w:type="dxa"/>
          </w:tcPr>
          <w:p w14:paraId="28D798A8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C</w:t>
            </w:r>
          </w:p>
        </w:tc>
        <w:tc>
          <w:tcPr>
            <w:tcW w:w="5413" w:type="dxa"/>
          </w:tcPr>
          <w:p w14:paraId="69BC8A5B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  <w:p w14:paraId="72083547" w14:textId="0845683C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D3E" w:rsidRPr="00A92372" w14:paraId="6272F6FD" w14:textId="77777777" w:rsidTr="00BF6D3E">
        <w:tc>
          <w:tcPr>
            <w:tcW w:w="2226" w:type="dxa"/>
          </w:tcPr>
          <w:p w14:paraId="211F53BF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  <w:r w:rsidRPr="00A92372">
              <w:rPr>
                <w:rFonts w:asciiTheme="minorHAnsi" w:hAnsiTheme="minorHAnsi" w:cstheme="minorHAnsi"/>
              </w:rPr>
              <w:t>Gruppo D</w:t>
            </w:r>
          </w:p>
        </w:tc>
        <w:tc>
          <w:tcPr>
            <w:tcW w:w="5413" w:type="dxa"/>
          </w:tcPr>
          <w:p w14:paraId="29852A11" w14:textId="77777777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  <w:p w14:paraId="49DC804E" w14:textId="5AA29042" w:rsidR="00BF6D3E" w:rsidRPr="00A92372" w:rsidRDefault="00BF6D3E" w:rsidP="006064E7">
            <w:pPr>
              <w:pStyle w:val="Numerazioneperbuste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11F191" w14:textId="402A78C0" w:rsidR="00BF6D3E" w:rsidRDefault="00BF6D3E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86736B1" w14:textId="06F58BB5" w:rsidR="00BF6D3E" w:rsidRDefault="00BF6D3E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4FD40D9" w14:textId="77777777" w:rsidR="00BF6D3E" w:rsidRDefault="00BF6D3E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9F51655" w14:textId="7EDF21B0" w:rsidR="007C19AA" w:rsidRDefault="007C19AA" w:rsidP="007C19AA">
      <w:pPr>
        <w:pStyle w:val="Numerazioneperbuste"/>
        <w:numPr>
          <w:ilvl w:val="0"/>
          <w:numId w:val="0"/>
        </w:numPr>
        <w:spacing w:after="0"/>
        <w:ind w:left="708"/>
        <w:jc w:val="both"/>
        <w:rPr>
          <w:rFonts w:asciiTheme="minorHAnsi" w:hAnsiTheme="minorHAnsi" w:cstheme="minorHAnsi"/>
        </w:rPr>
      </w:pPr>
    </w:p>
    <w:p w14:paraId="0FB23538" w14:textId="50648543" w:rsidR="007C19AA" w:rsidRPr="007C19AA" w:rsidRDefault="007C19AA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  <w:r w:rsidRPr="007C19AA">
        <w:rPr>
          <w:rFonts w:asciiTheme="minorHAnsi" w:hAnsiTheme="minorHAnsi" w:cstheme="minorHAnsi"/>
          <w:b/>
        </w:rPr>
        <w:lastRenderedPageBreak/>
        <w:t>SIETE FAVOREVOLI (SI/NO E PERCHE?) AI SEGUENTI POSTULATI:</w:t>
      </w:r>
    </w:p>
    <w:p w14:paraId="42B06F39" w14:textId="153804A8" w:rsidR="007C19AA" w:rsidRPr="007C19AA" w:rsidRDefault="007C19AA" w:rsidP="005D65A3">
      <w:pPr>
        <w:pStyle w:val="Numerazioneperbu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Nel caso in cui i tempi di riparazione dovessero superare i tempi dichiarati in sede di offerta, la stazione appaltante si riserva la possibilità di richiedere l’intervento alla casa madre con relativo addebito dei costi di intervento alla ditta aggiudicataria</w:t>
      </w:r>
    </w:p>
    <w:p w14:paraId="0EC90111" w14:textId="21175807" w:rsidR="007C19AA" w:rsidRPr="007C19AA" w:rsidRDefault="007C19AA" w:rsidP="005D65A3">
      <w:pPr>
        <w:pStyle w:val="Numerazioneperbu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Le modalità esecutive ed organizzative proposte dall’offerente per la gestione degli approvvigionamenti e dei magazzini delle parti di ricambio saranno oggetto di valutazione tecnica in sede di gara;</w:t>
      </w:r>
    </w:p>
    <w:p w14:paraId="7724DB78" w14:textId="1798BCD6" w:rsidR="007C19AA" w:rsidRPr="007C19AA" w:rsidRDefault="007C19AA" w:rsidP="005D65A3">
      <w:pPr>
        <w:pStyle w:val="Numerazioneperbu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Per la strumentazione endoscopica nelle varie specialità l’offerta dovrà ricomprendere anche la riparazione, a totale onere della ditta aggiudicataria, dei danni per infiltrazioni, morsicatura, forature e tutto ciò che viene ritenuto accidentale;</w:t>
      </w:r>
    </w:p>
    <w:p w14:paraId="358CC303" w14:textId="59911929" w:rsidR="007C19AA" w:rsidRPr="007C19AA" w:rsidRDefault="007C19AA" w:rsidP="005D65A3">
      <w:pPr>
        <w:pStyle w:val="Numerazioneperbu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Sarà oggetto di valutazione il possesso della certificazione, emessa dai costruttori delle apparecchiature ELM, che abilita i tecnici della società partecipante alla gara individuati per l’attività di manutenzione preventiva e correttiva, alla riparazione delle apparecchiature ricomprese nell’elenco di cui al capitolato di gara;</w:t>
      </w:r>
    </w:p>
    <w:p w14:paraId="5BAC9FEF" w14:textId="4E59E49D" w:rsidR="007C19AA" w:rsidRPr="007C19AA" w:rsidRDefault="007C19AA" w:rsidP="005D65A3">
      <w:pPr>
        <w:pStyle w:val="Numerazioneperbu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Il numero e la tipologia di apparecchiature muletto forni</w:t>
      </w:r>
      <w:r>
        <w:rPr>
          <w:rFonts w:asciiTheme="minorHAnsi" w:hAnsiTheme="minorHAnsi" w:cstheme="minorHAnsi"/>
        </w:rPr>
        <w:t>te</w:t>
      </w:r>
      <w:r w:rsidRPr="007C19AA">
        <w:rPr>
          <w:rFonts w:asciiTheme="minorHAnsi" w:hAnsiTheme="minorHAnsi" w:cstheme="minorHAnsi"/>
        </w:rPr>
        <w:t xml:space="preserve"> in temporanea sostituzione saranno oggetto di valutazione;</w:t>
      </w:r>
    </w:p>
    <w:p w14:paraId="4593BB0C" w14:textId="5C614240" w:rsidR="007C19AA" w:rsidRPr="007C19AA" w:rsidRDefault="007C19AA" w:rsidP="005D65A3">
      <w:pPr>
        <w:pStyle w:val="Numerazioneperbu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La clausola di elevata onerosità riguarderà soltanto le apparecchiature con più di 10 anni di lavoro dalla data di collaudo e sarà valutata di volta in volta;</w:t>
      </w:r>
    </w:p>
    <w:p w14:paraId="27B40AF7" w14:textId="2AFE5F7F" w:rsidR="00FD4B42" w:rsidRDefault="00FD4B42" w:rsidP="007C19AA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18FF41D3" w14:textId="77777777" w:rsidR="00D95313" w:rsidRDefault="00D95313" w:rsidP="00D95313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F74FA29" w14:textId="77777777" w:rsidR="00D95313" w:rsidRDefault="00D95313" w:rsidP="00D95313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327CA78" w14:textId="77777777" w:rsidR="00D95313" w:rsidRDefault="00D95313" w:rsidP="00D95313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BA26379" w14:textId="1FF43EC6" w:rsidR="00D95313" w:rsidRDefault="00D95313" w:rsidP="007C19AA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2D20851C" w14:textId="77777777" w:rsidR="00D95313" w:rsidRDefault="00D95313" w:rsidP="007C19AA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0424C3B4" w14:textId="288D0024" w:rsidR="007C19AA" w:rsidRPr="007C19AA" w:rsidRDefault="00D95313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 w:rsidRPr="007C19AA">
        <w:rPr>
          <w:rFonts w:asciiTheme="minorHAnsi" w:hAnsiTheme="minorHAnsi" w:cstheme="minorHAnsi"/>
          <w:b/>
        </w:rPr>
        <w:t>VALIDARE</w:t>
      </w:r>
      <w:r>
        <w:rPr>
          <w:rFonts w:asciiTheme="minorHAnsi" w:hAnsiTheme="minorHAnsi" w:cstheme="minorHAnsi"/>
          <w:b/>
        </w:rPr>
        <w:t>, DESCRIVERE ED EVENTUALMENTE</w:t>
      </w:r>
      <w:r w:rsidRPr="007C19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INTEGRARE </w:t>
      </w:r>
      <w:r w:rsidR="007C19AA" w:rsidRPr="007C19AA">
        <w:rPr>
          <w:rFonts w:asciiTheme="minorHAnsi" w:hAnsiTheme="minorHAnsi" w:cstheme="minorHAnsi"/>
          <w:b/>
        </w:rPr>
        <w:t>LE ATTIVITA’ INCLUSE NEI SERVIZI DI GOVERNO</w:t>
      </w:r>
    </w:p>
    <w:p w14:paraId="11748DAF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Verifica e aggiornamento inventariale</w:t>
      </w:r>
    </w:p>
    <w:p w14:paraId="3F6C3C61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Call center</w:t>
      </w:r>
    </w:p>
    <w:p w14:paraId="36552BDB" w14:textId="0F55271F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sistema informativo (gestione e aggiornamento dell’inventario; registrazione delle chiamate;</w:t>
      </w:r>
    </w:p>
    <w:p w14:paraId="7C80497F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registrazione e programmazione delle attività di manutenzione; registrazione e programmazione delle attività pianificabili (verifiche di sicurezza, manutenzione preventiva, controlli funzionali ecc.); monitoraggio dei tempi di intervento e risoluzione delle chiamate; report periodici sull'andamento dell'attività;)"</w:t>
      </w:r>
    </w:p>
    <w:p w14:paraId="60907E47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direzione tecnica dei servizi (coordinamento tecnico sul campo degli interventi con il personale sanitario sia l'esecuzione delle verifiche strumentali finalizzate al controllo periodico del funzionamento sicuro ed appropriato dei dispositivi)</w:t>
      </w:r>
    </w:p>
    <w:p w14:paraId="22494E6C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fascicolo macchina</w:t>
      </w:r>
    </w:p>
    <w:p w14:paraId="71525CE6" w14:textId="2A650099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lastRenderedPageBreak/>
        <w:t>evidenza documentale de</w:t>
      </w:r>
      <w:r w:rsidR="00D95313">
        <w:rPr>
          <w:rFonts w:asciiTheme="minorHAnsi" w:hAnsiTheme="minorHAnsi" w:cstheme="minorHAnsi"/>
        </w:rPr>
        <w:t>i</w:t>
      </w:r>
      <w:r w:rsidRPr="007C19AA">
        <w:rPr>
          <w:rFonts w:asciiTheme="minorHAnsi" w:hAnsiTheme="minorHAnsi" w:cstheme="minorHAnsi"/>
        </w:rPr>
        <w:t xml:space="preserve"> servizi svolti.</w:t>
      </w:r>
    </w:p>
    <w:p w14:paraId="7FC2D152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consulenza tecnica ai programmi di acquisizione delle apparecchiature.</w:t>
      </w:r>
    </w:p>
    <w:p w14:paraId="6FE53B09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consulenza tecnica ai programmi di dismissione delle apparecchiature.</w:t>
      </w:r>
    </w:p>
    <w:p w14:paraId="4816B909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consulenza tecnica controllo di gestione dei costi relativi alla manutenzione</w:t>
      </w:r>
    </w:p>
    <w:p w14:paraId="2AC57659" w14:textId="77777777" w:rsidR="007C19AA" w:rsidRPr="007C19AA" w:rsidRDefault="007C19AA" w:rsidP="005D65A3">
      <w:pPr>
        <w:pStyle w:val="Numerazioneperbuste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formazione</w:t>
      </w:r>
    </w:p>
    <w:p w14:paraId="6F37B964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64A3376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2858FD9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8592562" w14:textId="1D7857B4" w:rsidR="00D95313" w:rsidRDefault="00D95313" w:rsidP="007C19AA">
      <w:pPr>
        <w:pStyle w:val="Numerazioneperbuste"/>
        <w:numPr>
          <w:ilvl w:val="0"/>
          <w:numId w:val="0"/>
        </w:numPr>
        <w:spacing w:after="0"/>
        <w:ind w:left="-12"/>
        <w:jc w:val="both"/>
        <w:rPr>
          <w:rFonts w:asciiTheme="minorHAnsi" w:hAnsiTheme="minorHAnsi" w:cstheme="minorHAnsi"/>
        </w:rPr>
      </w:pPr>
    </w:p>
    <w:p w14:paraId="39D68E16" w14:textId="6FC9F8CC" w:rsidR="007C19AA" w:rsidRPr="007C19AA" w:rsidRDefault="00D95313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 w:rsidRPr="007C19AA">
        <w:rPr>
          <w:rFonts w:asciiTheme="minorHAnsi" w:hAnsiTheme="minorHAnsi" w:cstheme="minorHAnsi"/>
          <w:b/>
        </w:rPr>
        <w:t>VALIDARE</w:t>
      </w:r>
      <w:r>
        <w:rPr>
          <w:rFonts w:asciiTheme="minorHAnsi" w:hAnsiTheme="minorHAnsi" w:cstheme="minorHAnsi"/>
          <w:b/>
        </w:rPr>
        <w:t>, DESCRIVERE ED EVENTUALMENTE</w:t>
      </w:r>
      <w:r w:rsidRPr="007C19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INTEGRARE </w:t>
      </w:r>
      <w:r w:rsidR="007C19AA" w:rsidRPr="007C19AA">
        <w:rPr>
          <w:rFonts w:asciiTheme="minorHAnsi" w:hAnsiTheme="minorHAnsi" w:cstheme="minorHAnsi"/>
          <w:b/>
        </w:rPr>
        <w:t>LE ATTIVITA’ INCLUSE NEI SERVIZI OPERATIVI</w:t>
      </w:r>
    </w:p>
    <w:p w14:paraId="7715AABF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Manutenzione Preventiva Programmata</w:t>
      </w:r>
    </w:p>
    <w:p w14:paraId="1544498A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Verifiche di Sicurezza Elettrica</w:t>
      </w:r>
    </w:p>
    <w:p w14:paraId="77C5F930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Controlli Funzionali e taratura</w:t>
      </w:r>
    </w:p>
    <w:p w14:paraId="00F5A046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Manutenzione Correttiva (su guasto)</w:t>
      </w:r>
    </w:p>
    <w:p w14:paraId="6A125E64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 xml:space="preserve">Verifica delle non Conformità </w:t>
      </w:r>
    </w:p>
    <w:p w14:paraId="5DBC0EAD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manutenzione straordinaria</w:t>
      </w:r>
    </w:p>
    <w:p w14:paraId="128BDAD1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 xml:space="preserve">Fornitura pezzi di ricambio </w:t>
      </w:r>
    </w:p>
    <w:p w14:paraId="1A5640D8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 xml:space="preserve">fornitura materiali soggetti ad usura (previsti in </w:t>
      </w:r>
      <w:proofErr w:type="spellStart"/>
      <w:r w:rsidRPr="007C19AA">
        <w:rPr>
          <w:rFonts w:asciiTheme="minorHAnsi" w:hAnsiTheme="minorHAnsi" w:cstheme="minorHAnsi"/>
        </w:rPr>
        <w:t>manut</w:t>
      </w:r>
      <w:proofErr w:type="spellEnd"/>
      <w:r w:rsidRPr="007C19AA">
        <w:rPr>
          <w:rFonts w:asciiTheme="minorHAnsi" w:hAnsiTheme="minorHAnsi" w:cstheme="minorHAnsi"/>
        </w:rPr>
        <w:t>. Programmata)</w:t>
      </w:r>
    </w:p>
    <w:p w14:paraId="7A026BCB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 xml:space="preserve">Prove di Accettazione (Collaudi) </w:t>
      </w:r>
    </w:p>
    <w:p w14:paraId="49EE35F8" w14:textId="77777777" w:rsidR="007C19AA" w:rsidRPr="007C19AA" w:rsidRDefault="007C19AA" w:rsidP="005D65A3">
      <w:pPr>
        <w:pStyle w:val="Numerazioneperbuste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Visioni d’uso</w:t>
      </w:r>
    </w:p>
    <w:p w14:paraId="776BEF2C" w14:textId="3832605F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2F442A3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1CB9731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C9C3A06" w14:textId="77777777" w:rsidR="007C19AA" w:rsidRPr="007C19AA" w:rsidRDefault="007C19AA" w:rsidP="007C19AA">
      <w:pPr>
        <w:pStyle w:val="Numerazioneperbuste"/>
        <w:numPr>
          <w:ilvl w:val="0"/>
          <w:numId w:val="0"/>
        </w:numPr>
        <w:spacing w:after="0"/>
        <w:ind w:left="-12"/>
        <w:jc w:val="both"/>
        <w:rPr>
          <w:rFonts w:asciiTheme="minorHAnsi" w:hAnsiTheme="minorHAnsi" w:cstheme="minorHAnsi"/>
        </w:rPr>
      </w:pPr>
    </w:p>
    <w:p w14:paraId="5C8EDB26" w14:textId="2F9C6AFE" w:rsidR="007C19AA" w:rsidRPr="007C19AA" w:rsidRDefault="007C19AA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 w:rsidRPr="007C19AA">
        <w:rPr>
          <w:rFonts w:asciiTheme="minorHAnsi" w:hAnsiTheme="minorHAnsi" w:cstheme="minorHAnsi"/>
          <w:b/>
        </w:rPr>
        <w:t>VALIDARE</w:t>
      </w:r>
      <w:r w:rsidR="00D95313">
        <w:rPr>
          <w:rFonts w:asciiTheme="minorHAnsi" w:hAnsiTheme="minorHAnsi" w:cstheme="minorHAnsi"/>
          <w:b/>
        </w:rPr>
        <w:t>, DESCRIVERE ED EVENTUALMENTE</w:t>
      </w:r>
      <w:r w:rsidRPr="007C19AA">
        <w:rPr>
          <w:rFonts w:asciiTheme="minorHAnsi" w:hAnsiTheme="minorHAnsi" w:cstheme="minorHAnsi"/>
          <w:b/>
        </w:rPr>
        <w:t xml:space="preserve"> INTEGRARE LE ATTIVITA’ INCLUSE NEI SERVIZI AGGIUNTIVI</w:t>
      </w:r>
    </w:p>
    <w:p w14:paraId="6F7A3B76" w14:textId="476090B6" w:rsidR="007C19AA" w:rsidRPr="007C19AA" w:rsidRDefault="007C19AA" w:rsidP="005D65A3">
      <w:pPr>
        <w:pStyle w:val="Numerazioneperbuste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monitoraggio terzi fornitori (Per tutte le apparecchiature per le quali l'Ente appaltante intende affidare direttamente la manutenzione alle ditte costruttrici o loro delegate e per tutte le apparecchiature in comodato service garanzia ecc., l’appaltatore dovrà svolgere un'attività di supervisione e controllo sul corretto adempimento degli impegni contrattuali da parte delle medesime ditte. In particolare l'appaltatore dovrà verificare:</w:t>
      </w:r>
    </w:p>
    <w:p w14:paraId="3F4804F8" w14:textId="41468DFF" w:rsidR="007C19AA" w:rsidRPr="007C19AA" w:rsidRDefault="007C19AA" w:rsidP="005D65A3">
      <w:pPr>
        <w:pStyle w:val="Numerazioneperbuste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la congruità dei tempi di intervento rispetto alle pattuizioni contrattuali;</w:t>
      </w:r>
    </w:p>
    <w:p w14:paraId="48F37589" w14:textId="0D25A98F" w:rsidR="007C19AA" w:rsidRPr="007C19AA" w:rsidRDefault="007C19AA" w:rsidP="005D65A3">
      <w:pPr>
        <w:pStyle w:val="Numerazioneperbuste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lastRenderedPageBreak/>
        <w:t>l'effettiva esecuzione delle manutenzioni preventive e di ogni attività programmata</w:t>
      </w:r>
    </w:p>
    <w:p w14:paraId="3EF0E1A3" w14:textId="77777777" w:rsidR="007C19AA" w:rsidRPr="007C19AA" w:rsidRDefault="007C19AA" w:rsidP="005D65A3">
      <w:pPr>
        <w:pStyle w:val="Numerazioneperbuste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apparecchiature sostitutive previste</w:t>
      </w:r>
    </w:p>
    <w:p w14:paraId="3A0CEE07" w14:textId="77777777" w:rsidR="007C19AA" w:rsidRPr="007C19AA" w:rsidRDefault="007C19AA" w:rsidP="005D65A3">
      <w:pPr>
        <w:pStyle w:val="Numerazioneperbuste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interventi di riparazione di eccessiva onerosità rispetto al valore dell'apparecchiatura elettromedicale</w:t>
      </w:r>
    </w:p>
    <w:p w14:paraId="2D9F7603" w14:textId="5D12B64D" w:rsidR="007C19AA" w:rsidRPr="007C19AA" w:rsidRDefault="007C19AA" w:rsidP="005D65A3">
      <w:pPr>
        <w:pStyle w:val="Numerazioneperbuste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7C19AA">
        <w:rPr>
          <w:rFonts w:asciiTheme="minorHAnsi" w:hAnsiTheme="minorHAnsi" w:cstheme="minorHAnsi"/>
        </w:rPr>
        <w:t>danno accidentale (</w:t>
      </w:r>
      <w:r w:rsidR="00D95313">
        <w:rPr>
          <w:rFonts w:asciiTheme="minorHAnsi" w:hAnsiTheme="minorHAnsi" w:cstheme="minorHAnsi"/>
        </w:rPr>
        <w:t>indicare</w:t>
      </w:r>
      <w:r w:rsidRPr="007C19AA">
        <w:rPr>
          <w:rFonts w:asciiTheme="minorHAnsi" w:hAnsiTheme="minorHAnsi" w:cstheme="minorHAnsi"/>
        </w:rPr>
        <w:t xml:space="preserve"> %) e distinzione rispetto ad ecc. onerosità (a chi spetta la decisione su fuori uso o </w:t>
      </w:r>
      <w:proofErr w:type="gramStart"/>
      <w:r w:rsidRPr="007C19AA">
        <w:rPr>
          <w:rFonts w:asciiTheme="minorHAnsi" w:hAnsiTheme="minorHAnsi" w:cstheme="minorHAnsi"/>
        </w:rPr>
        <w:t>riparazione</w:t>
      </w:r>
      <w:r w:rsidR="00D95313">
        <w:rPr>
          <w:rFonts w:asciiTheme="minorHAnsi" w:hAnsiTheme="minorHAnsi" w:cstheme="minorHAnsi"/>
        </w:rPr>
        <w:t xml:space="preserve"> ?</w:t>
      </w:r>
      <w:proofErr w:type="gramEnd"/>
      <w:r w:rsidRPr="007C19AA">
        <w:rPr>
          <w:rFonts w:asciiTheme="minorHAnsi" w:hAnsiTheme="minorHAnsi" w:cstheme="minorHAnsi"/>
        </w:rPr>
        <w:t>)</w:t>
      </w:r>
    </w:p>
    <w:p w14:paraId="1596E929" w14:textId="52A1FEB0" w:rsidR="007C19AA" w:rsidRDefault="00D95313" w:rsidP="005D65A3">
      <w:pPr>
        <w:pStyle w:val="Numerazioneperbuste"/>
        <w:numPr>
          <w:ilvl w:val="0"/>
          <w:numId w:val="26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disciplina del fuori uso </w:t>
      </w:r>
    </w:p>
    <w:p w14:paraId="2917B299" w14:textId="5A1265D6" w:rsidR="00FD4B42" w:rsidRDefault="00FD4B42" w:rsidP="007C19AA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</w:p>
    <w:p w14:paraId="0ED9A2E1" w14:textId="63FBF20A" w:rsidR="00FD4B42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903FAC3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0DBAA48" w14:textId="77777777" w:rsidR="007C19AA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D9B85C1" w14:textId="2F13F441" w:rsidR="00FD4B42" w:rsidRDefault="00FD4B42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2B8E3250" w14:textId="2CA4CC21" w:rsidR="00FD4B42" w:rsidRDefault="00FD4B42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597B7160" w14:textId="77777777" w:rsidR="00FD4B42" w:rsidRPr="00170465" w:rsidRDefault="00FD4B42" w:rsidP="00FD4B42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6FB964E9" w14:textId="77777777" w:rsidR="00FD4B42" w:rsidRPr="00170465" w:rsidRDefault="00FD4B42" w:rsidP="00FD4B42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  <w:bookmarkEnd w:id="0"/>
    </w:p>
    <w:sectPr w:rsidR="00FD4B42" w:rsidRPr="00170465" w:rsidSect="00FD4B42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AF8B" w14:textId="77777777" w:rsidR="005D65A3" w:rsidRDefault="005D65A3">
      <w:r>
        <w:separator/>
      </w:r>
    </w:p>
  </w:endnote>
  <w:endnote w:type="continuationSeparator" w:id="0">
    <w:p w14:paraId="424F667E" w14:textId="77777777" w:rsidR="005D65A3" w:rsidRDefault="005D65A3">
      <w:r>
        <w:continuationSeparator/>
      </w:r>
    </w:p>
  </w:endnote>
  <w:endnote w:type="continuationNotice" w:id="1">
    <w:p w14:paraId="7576CDAB" w14:textId="77777777" w:rsidR="005D65A3" w:rsidRDefault="005D6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88110"/>
      <w:docPartObj>
        <w:docPartGallery w:val="Page Numbers (Bottom of Page)"/>
        <w:docPartUnique/>
      </w:docPartObj>
    </w:sdtPr>
    <w:sdtContent>
      <w:p w14:paraId="6E276BCC" w14:textId="386AC179" w:rsidR="002D6E37" w:rsidRDefault="002D6E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65">
          <w:rPr>
            <w:noProof/>
          </w:rPr>
          <w:t>5</w:t>
        </w:r>
        <w:r>
          <w:fldChar w:fldCharType="end"/>
        </w:r>
      </w:p>
    </w:sdtContent>
  </w:sdt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AB4C" w14:textId="77777777" w:rsidR="005D65A3" w:rsidRDefault="005D65A3">
      <w:r>
        <w:separator/>
      </w:r>
    </w:p>
  </w:footnote>
  <w:footnote w:type="continuationSeparator" w:id="0">
    <w:p w14:paraId="0C25D5D1" w14:textId="77777777" w:rsidR="005D65A3" w:rsidRDefault="005D65A3">
      <w:r>
        <w:continuationSeparator/>
      </w:r>
    </w:p>
  </w:footnote>
  <w:footnote w:type="continuationNotice" w:id="1">
    <w:p w14:paraId="64B0BBE4" w14:textId="77777777" w:rsidR="005D65A3" w:rsidRDefault="005D6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4C66A20"/>
    <w:multiLevelType w:val="hybridMultilevel"/>
    <w:tmpl w:val="42F04D8E"/>
    <w:lvl w:ilvl="0" w:tplc="E37CB290">
      <w:start w:val="2"/>
      <w:numFmt w:val="bullet"/>
      <w:lvlText w:val="-"/>
      <w:lvlJc w:val="left"/>
      <w:pPr>
        <w:ind w:left="708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25CD6AEF"/>
    <w:multiLevelType w:val="hybridMultilevel"/>
    <w:tmpl w:val="64DA8720"/>
    <w:lvl w:ilvl="0" w:tplc="E37CB290">
      <w:start w:val="2"/>
      <w:numFmt w:val="bullet"/>
      <w:lvlText w:val="-"/>
      <w:lvlJc w:val="left"/>
      <w:pPr>
        <w:ind w:left="708" w:hanging="360"/>
      </w:pPr>
      <w:rPr>
        <w:rFonts w:ascii="Georgia" w:eastAsiaTheme="minorHAnsi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5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30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31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E1D4BAA"/>
    <w:multiLevelType w:val="hybridMultilevel"/>
    <w:tmpl w:val="2F16D326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84192"/>
    <w:multiLevelType w:val="hybridMultilevel"/>
    <w:tmpl w:val="6D1AF3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19"/>
  </w:num>
  <w:num w:numId="7">
    <w:abstractNumId w:val="16"/>
  </w:num>
  <w:num w:numId="8">
    <w:abstractNumId w:val="35"/>
  </w:num>
  <w:num w:numId="9">
    <w:abstractNumId w:val="18"/>
  </w:num>
  <w:num w:numId="10">
    <w:abstractNumId w:val="29"/>
  </w:num>
  <w:num w:numId="11">
    <w:abstractNumId w:val="26"/>
  </w:num>
  <w:num w:numId="12">
    <w:abstractNumId w:val="20"/>
  </w:num>
  <w:num w:numId="13">
    <w:abstractNumId w:val="33"/>
  </w:num>
  <w:num w:numId="14">
    <w:abstractNumId w:val="27"/>
  </w:num>
  <w:num w:numId="15">
    <w:abstractNumId w:val="14"/>
  </w:num>
  <w:num w:numId="16">
    <w:abstractNumId w:val="25"/>
  </w:num>
  <w:num w:numId="17">
    <w:abstractNumId w:val="23"/>
  </w:num>
  <w:num w:numId="18">
    <w:abstractNumId w:val="24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>
    <w:abstractNumId w:val="0"/>
  </w:num>
  <w:num w:numId="20">
    <w:abstractNumId w:val="32"/>
  </w:num>
  <w:num w:numId="21">
    <w:abstractNumId w:val="37"/>
  </w:num>
  <w:num w:numId="22">
    <w:abstractNumId w:val="17"/>
  </w:num>
  <w:num w:numId="23">
    <w:abstractNumId w:val="34"/>
  </w:num>
  <w:num w:numId="24">
    <w:abstractNumId w:val="30"/>
  </w:num>
  <w:num w:numId="25">
    <w:abstractNumId w:val="21"/>
  </w:num>
  <w:num w:numId="26">
    <w:abstractNumId w:val="22"/>
  </w:num>
  <w:num w:numId="27">
    <w:abstractNumId w:val="36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A"/>
    <w:rsid w:val="0000014C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E37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655E"/>
    <w:rsid w:val="00326FB1"/>
    <w:rsid w:val="00336B72"/>
    <w:rsid w:val="00342ABC"/>
    <w:rsid w:val="00350713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1FA2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434F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5D65A3"/>
    <w:rsid w:val="006001E5"/>
    <w:rsid w:val="00600825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5488"/>
    <w:rsid w:val="00666DF1"/>
    <w:rsid w:val="006677ED"/>
    <w:rsid w:val="00671057"/>
    <w:rsid w:val="00672328"/>
    <w:rsid w:val="00676C7D"/>
    <w:rsid w:val="00681E9F"/>
    <w:rsid w:val="00683465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19AA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5231E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372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BF6D3E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DB1"/>
    <w:rsid w:val="00D82ECC"/>
    <w:rsid w:val="00D85012"/>
    <w:rsid w:val="00D85795"/>
    <w:rsid w:val="00D86017"/>
    <w:rsid w:val="00D86CAD"/>
    <w:rsid w:val="00D9060C"/>
    <w:rsid w:val="00D943FE"/>
    <w:rsid w:val="00D9484D"/>
    <w:rsid w:val="00D95313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2B3D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9054D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4B42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D92F-7E98-4A86-995D-547AA560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70</cp:revision>
  <cp:lastPrinted>2020-12-11T15:00:00Z</cp:lastPrinted>
  <dcterms:created xsi:type="dcterms:W3CDTF">2022-02-07T11:54:00Z</dcterms:created>
  <dcterms:modified xsi:type="dcterms:W3CDTF">2023-06-16T19:05:00Z</dcterms:modified>
</cp:coreProperties>
</file>